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BA0BA6" w14:textId="77777777" w:rsidR="00305AC6" w:rsidRDefault="00C26C91" w:rsidP="00305AC6">
      <w:bookmarkStart w:id="0" w:name="OLE_LINK1"/>
      <w:r>
        <w:rPr>
          <w:noProof/>
        </w:rPr>
        <w:drawing>
          <wp:inline distT="0" distB="0" distL="0" distR="0" wp14:anchorId="382651BE" wp14:editId="311AB287">
            <wp:extent cx="628650" cy="1038225"/>
            <wp:effectExtent l="0" t="0" r="0" b="9525"/>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8650" cy="1038225"/>
                    </a:xfrm>
                    <a:prstGeom prst="rect">
                      <a:avLst/>
                    </a:prstGeom>
                    <a:noFill/>
                    <a:ln>
                      <a:noFill/>
                    </a:ln>
                  </pic:spPr>
                </pic:pic>
              </a:graphicData>
            </a:graphic>
          </wp:inline>
        </w:drawing>
      </w:r>
    </w:p>
    <w:p w14:paraId="635D97E0" w14:textId="77777777" w:rsidR="00305AC6" w:rsidRDefault="00305AC6" w:rsidP="00305AC6"/>
    <w:p w14:paraId="18984B89" w14:textId="77777777" w:rsidR="00305AC6" w:rsidRDefault="00305AC6" w:rsidP="00305AC6">
      <w:pPr>
        <w:jc w:val="right"/>
      </w:pPr>
    </w:p>
    <w:p w14:paraId="25969479" w14:textId="77777777" w:rsidR="00305AC6" w:rsidRPr="00EF0D01" w:rsidRDefault="00305AC6" w:rsidP="00305AC6">
      <w:pPr>
        <w:rPr>
          <w:rFonts w:cs="Arial"/>
          <w:b/>
          <w:color w:val="225EA5"/>
          <w:sz w:val="32"/>
          <w:szCs w:val="32"/>
        </w:rPr>
      </w:pPr>
    </w:p>
    <w:p w14:paraId="1CCAA74C" w14:textId="77777777" w:rsidR="00305AC6" w:rsidRDefault="00305AC6" w:rsidP="00305AC6">
      <w:pPr>
        <w:rPr>
          <w:rFonts w:cs="Arial"/>
          <w:b/>
          <w:color w:val="225EA5"/>
          <w:sz w:val="28"/>
          <w:szCs w:val="28"/>
        </w:rPr>
      </w:pPr>
    </w:p>
    <w:p w14:paraId="2580D113" w14:textId="77777777" w:rsidR="00305AC6" w:rsidRDefault="00305AC6" w:rsidP="00305AC6">
      <w:pPr>
        <w:rPr>
          <w:rFonts w:cs="Arial"/>
          <w:b/>
          <w:color w:val="225EA5"/>
          <w:sz w:val="28"/>
          <w:szCs w:val="28"/>
        </w:rPr>
      </w:pPr>
    </w:p>
    <w:p w14:paraId="59E17DCC" w14:textId="77777777" w:rsidR="00305AC6" w:rsidRPr="00305AC6" w:rsidRDefault="00305AC6" w:rsidP="00305AC6">
      <w:pPr>
        <w:rPr>
          <w:rFonts w:ascii="Arial" w:hAnsi="Arial" w:cs="Arial"/>
          <w:b/>
          <w:color w:val="225EA5"/>
          <w:sz w:val="28"/>
          <w:szCs w:val="28"/>
        </w:rPr>
      </w:pPr>
    </w:p>
    <w:p w14:paraId="3AA3E848" w14:textId="77777777" w:rsidR="00305AC6" w:rsidRPr="008D125D" w:rsidRDefault="00CF2978" w:rsidP="00305AC6">
      <w:pPr>
        <w:rPr>
          <w:rFonts w:ascii="Arial" w:hAnsi="Arial" w:cs="Arial"/>
          <w:b/>
          <w:color w:val="225EA5"/>
          <w:sz w:val="28"/>
          <w:szCs w:val="28"/>
        </w:rPr>
      </w:pPr>
      <w:r w:rsidRPr="008D125D">
        <w:rPr>
          <w:rFonts w:ascii="Arial" w:hAnsi="Arial" w:cs="Arial"/>
          <w:b/>
          <w:color w:val="225EA5"/>
          <w:sz w:val="28"/>
          <w:szCs w:val="28"/>
        </w:rPr>
        <w:t>POLITIQUE INTERNE</w:t>
      </w:r>
      <w:r w:rsidR="00305AC6" w:rsidRPr="008D125D">
        <w:rPr>
          <w:rFonts w:ascii="Arial" w:hAnsi="Arial" w:cs="Arial"/>
          <w:b/>
          <w:color w:val="225EA5"/>
          <w:sz w:val="28"/>
          <w:szCs w:val="28"/>
        </w:rPr>
        <w:t xml:space="preserve"> </w:t>
      </w:r>
    </w:p>
    <w:p w14:paraId="3D12DE95" w14:textId="77777777" w:rsidR="00305AC6" w:rsidRPr="008D125D" w:rsidRDefault="00305AC6" w:rsidP="00305AC6">
      <w:pPr>
        <w:rPr>
          <w:rFonts w:ascii="Arial" w:hAnsi="Arial" w:cs="Arial"/>
          <w:b/>
          <w:color w:val="225EA5"/>
          <w:sz w:val="28"/>
          <w:szCs w:val="28"/>
        </w:rPr>
      </w:pPr>
    </w:p>
    <w:p w14:paraId="17F1DE76" w14:textId="77777777" w:rsidR="00305AC6" w:rsidRPr="008D125D" w:rsidRDefault="00305AC6" w:rsidP="00305AC6">
      <w:pPr>
        <w:rPr>
          <w:rFonts w:ascii="Arial" w:hAnsi="Arial" w:cs="Arial"/>
          <w:b/>
          <w:color w:val="225EA5"/>
          <w:sz w:val="28"/>
          <w:szCs w:val="28"/>
        </w:rPr>
      </w:pPr>
    </w:p>
    <w:p w14:paraId="34F010A9" w14:textId="77777777" w:rsidR="00305AC6" w:rsidRPr="008D125D" w:rsidRDefault="00305AC6" w:rsidP="00305AC6">
      <w:pPr>
        <w:rPr>
          <w:rFonts w:ascii="Arial" w:hAnsi="Arial" w:cs="Arial"/>
          <w:b/>
          <w:color w:val="225EA5"/>
          <w:sz w:val="28"/>
          <w:szCs w:val="28"/>
        </w:rPr>
      </w:pPr>
    </w:p>
    <w:p w14:paraId="78BBFB48" w14:textId="77777777" w:rsidR="00305AC6" w:rsidRPr="008D125D" w:rsidRDefault="00305AC6" w:rsidP="00305AC6">
      <w:pPr>
        <w:rPr>
          <w:rFonts w:ascii="Arial" w:hAnsi="Arial" w:cs="Arial"/>
          <w:b/>
          <w:color w:val="225EA5"/>
          <w:sz w:val="28"/>
          <w:szCs w:val="28"/>
        </w:rPr>
      </w:pPr>
    </w:p>
    <w:p w14:paraId="5EA3FBD4" w14:textId="77777777" w:rsidR="00305AC6" w:rsidRPr="008D125D" w:rsidRDefault="00305AC6" w:rsidP="00305AC6">
      <w:pPr>
        <w:rPr>
          <w:rFonts w:ascii="Arial" w:hAnsi="Arial" w:cs="Arial"/>
          <w:b/>
          <w:color w:val="225EA5"/>
          <w:sz w:val="28"/>
          <w:szCs w:val="28"/>
        </w:rPr>
      </w:pPr>
    </w:p>
    <w:p w14:paraId="5400EBD3" w14:textId="77777777" w:rsidR="00305AC6" w:rsidRPr="008D125D" w:rsidRDefault="00305AC6" w:rsidP="00305AC6">
      <w:pPr>
        <w:rPr>
          <w:rFonts w:ascii="Arial" w:hAnsi="Arial" w:cs="Arial"/>
          <w:b/>
          <w:color w:val="225EA5"/>
          <w:sz w:val="28"/>
          <w:szCs w:val="28"/>
        </w:rPr>
      </w:pPr>
    </w:p>
    <w:p w14:paraId="4263E880" w14:textId="77777777" w:rsidR="00427091" w:rsidRDefault="00291456" w:rsidP="00291456">
      <w:pPr>
        <w:rPr>
          <w:rFonts w:ascii="Arial" w:hAnsi="Arial" w:cs="Arial"/>
          <w:b/>
          <w:color w:val="EC7404"/>
          <w:sz w:val="32"/>
          <w:szCs w:val="32"/>
        </w:rPr>
      </w:pPr>
      <w:r w:rsidRPr="005824BA">
        <w:rPr>
          <w:rFonts w:ascii="Arial" w:hAnsi="Arial" w:cs="Arial"/>
          <w:b/>
          <w:color w:val="EC7404"/>
          <w:sz w:val="32"/>
          <w:szCs w:val="32"/>
        </w:rPr>
        <w:t xml:space="preserve">POLITIQUE </w:t>
      </w:r>
      <w:r w:rsidR="008C3A04" w:rsidRPr="005824BA">
        <w:rPr>
          <w:rFonts w:ascii="Arial" w:hAnsi="Arial" w:cs="Arial"/>
          <w:b/>
          <w:color w:val="EC7404"/>
          <w:sz w:val="32"/>
          <w:szCs w:val="32"/>
        </w:rPr>
        <w:t>GROUPE EN MATIERE</w:t>
      </w:r>
      <w:r w:rsidRPr="005824BA">
        <w:rPr>
          <w:rFonts w:ascii="Arial" w:hAnsi="Arial" w:cs="Arial"/>
          <w:b/>
          <w:color w:val="EC7404"/>
          <w:sz w:val="32"/>
          <w:szCs w:val="32"/>
        </w:rPr>
        <w:t xml:space="preserve"> </w:t>
      </w:r>
      <w:r w:rsidR="00596B05">
        <w:rPr>
          <w:rFonts w:ascii="Arial" w:hAnsi="Arial" w:cs="Arial"/>
          <w:b/>
          <w:color w:val="EC7404"/>
          <w:sz w:val="32"/>
          <w:szCs w:val="32"/>
        </w:rPr>
        <w:t xml:space="preserve">DE </w:t>
      </w:r>
      <w:r w:rsidR="008C3A04" w:rsidRPr="005824BA">
        <w:rPr>
          <w:rFonts w:ascii="Arial" w:hAnsi="Arial" w:cs="Arial"/>
          <w:b/>
          <w:color w:val="EC7404"/>
          <w:sz w:val="32"/>
          <w:szCs w:val="32"/>
        </w:rPr>
        <w:t>CADEAUX</w:t>
      </w:r>
      <w:r w:rsidRPr="005824BA">
        <w:rPr>
          <w:rFonts w:ascii="Arial" w:hAnsi="Arial" w:cs="Arial"/>
          <w:b/>
          <w:color w:val="EC7404"/>
          <w:sz w:val="32"/>
          <w:szCs w:val="32"/>
        </w:rPr>
        <w:t xml:space="preserve"> ET </w:t>
      </w:r>
      <w:r w:rsidR="009274AA">
        <w:rPr>
          <w:rFonts w:ascii="Arial" w:hAnsi="Arial" w:cs="Arial"/>
          <w:b/>
          <w:color w:val="EC7404"/>
          <w:sz w:val="32"/>
          <w:szCs w:val="32"/>
        </w:rPr>
        <w:t xml:space="preserve">AUTRES </w:t>
      </w:r>
      <w:r w:rsidR="00CF2978" w:rsidRPr="005824BA">
        <w:rPr>
          <w:rFonts w:ascii="Arial" w:hAnsi="Arial" w:cs="Arial"/>
          <w:b/>
          <w:color w:val="EC7404"/>
          <w:sz w:val="32"/>
          <w:szCs w:val="32"/>
        </w:rPr>
        <w:t>AVANTAGES</w:t>
      </w:r>
      <w:r w:rsidR="00CF2978">
        <w:rPr>
          <w:rFonts w:ascii="Arial" w:hAnsi="Arial" w:cs="Arial"/>
          <w:b/>
          <w:color w:val="EC7404"/>
          <w:sz w:val="32"/>
          <w:szCs w:val="32"/>
        </w:rPr>
        <w:t xml:space="preserve"> </w:t>
      </w:r>
    </w:p>
    <w:p w14:paraId="0DDB5117" w14:textId="77777777" w:rsidR="000F7501" w:rsidRDefault="000F7501" w:rsidP="00291456">
      <w:pPr>
        <w:rPr>
          <w:rFonts w:ascii="Arial" w:hAnsi="Arial" w:cs="Arial"/>
          <w:b/>
          <w:color w:val="EC7404"/>
          <w:sz w:val="32"/>
          <w:szCs w:val="32"/>
        </w:rPr>
      </w:pPr>
    </w:p>
    <w:p w14:paraId="31C2A9FC" w14:textId="1DC5A03A" w:rsidR="008C3A04" w:rsidRDefault="008C3A04" w:rsidP="00291456">
      <w:pPr>
        <w:rPr>
          <w:rFonts w:ascii="Arial" w:hAnsi="Arial" w:cs="Arial"/>
          <w:b/>
          <w:color w:val="EC7404"/>
          <w:sz w:val="32"/>
          <w:szCs w:val="32"/>
        </w:rPr>
      </w:pPr>
    </w:p>
    <w:p w14:paraId="41A0885E" w14:textId="77777777" w:rsidR="004837AA" w:rsidRPr="008D125D" w:rsidRDefault="004837AA" w:rsidP="00291456">
      <w:pPr>
        <w:rPr>
          <w:rFonts w:ascii="Arial" w:hAnsi="Arial" w:cs="Arial"/>
          <w:b/>
          <w:color w:val="EC7404"/>
          <w:sz w:val="32"/>
          <w:szCs w:val="32"/>
        </w:rPr>
      </w:pPr>
    </w:p>
    <w:p w14:paraId="13FFFF18" w14:textId="77777777" w:rsidR="00305AC6" w:rsidRPr="008D125D" w:rsidRDefault="00305AC6" w:rsidP="00305AC6">
      <w:pPr>
        <w:rPr>
          <w:rFonts w:ascii="Arial" w:hAnsi="Arial" w:cs="Arial"/>
        </w:rPr>
      </w:pPr>
    </w:p>
    <w:p w14:paraId="5EE9E753" w14:textId="77777777" w:rsidR="00305AC6" w:rsidRPr="008D125D" w:rsidRDefault="00305AC6" w:rsidP="00305AC6">
      <w:pPr>
        <w:rPr>
          <w:rFonts w:ascii="Arial" w:hAnsi="Arial" w:cs="Arial"/>
        </w:rPr>
      </w:pPr>
    </w:p>
    <w:p w14:paraId="1787124A" w14:textId="77777777" w:rsidR="00CF2978" w:rsidRDefault="00CF2978" w:rsidP="00305AC6">
      <w:pPr>
        <w:rPr>
          <w:rFonts w:ascii="Arial" w:hAnsi="Arial" w:cs="Arial"/>
        </w:rPr>
      </w:pPr>
    </w:p>
    <w:p w14:paraId="33D55EC6" w14:textId="77777777" w:rsidR="00CF2978" w:rsidRDefault="00CF2978" w:rsidP="00305AC6">
      <w:pPr>
        <w:rPr>
          <w:rFonts w:ascii="Arial" w:hAnsi="Arial" w:cs="Arial"/>
        </w:rPr>
      </w:pPr>
      <w:r>
        <w:rPr>
          <w:rFonts w:ascii="Arial" w:hAnsi="Arial" w:cs="Arial"/>
        </w:rPr>
        <w:t>Pierre LAEDERICH</w:t>
      </w:r>
    </w:p>
    <w:p w14:paraId="1BA1AD1F" w14:textId="77777777" w:rsidR="005824BA" w:rsidRDefault="005824BA" w:rsidP="00305AC6">
      <w:pPr>
        <w:rPr>
          <w:rFonts w:ascii="Arial" w:hAnsi="Arial" w:cs="Arial"/>
        </w:rPr>
      </w:pPr>
    </w:p>
    <w:p w14:paraId="247B33EA" w14:textId="77777777" w:rsidR="00CF2978" w:rsidRPr="00CF2978" w:rsidRDefault="00CF2978" w:rsidP="00CF2978">
      <w:pPr>
        <w:rPr>
          <w:rFonts w:ascii="Arial" w:hAnsi="Arial" w:cs="Arial"/>
          <w:color w:val="808080" w:themeColor="background1" w:themeShade="80"/>
          <w:sz w:val="20"/>
          <w:szCs w:val="16"/>
        </w:rPr>
      </w:pPr>
      <w:r w:rsidRPr="00CF2978">
        <w:rPr>
          <w:rFonts w:ascii="Arial" w:hAnsi="Arial" w:cs="Arial"/>
          <w:color w:val="808080" w:themeColor="background1" w:themeShade="80"/>
          <w:sz w:val="20"/>
          <w:szCs w:val="16"/>
        </w:rPr>
        <w:t>Directeur Général Adjoint</w:t>
      </w:r>
    </w:p>
    <w:p w14:paraId="21482E42" w14:textId="180850AC" w:rsidR="0013595A" w:rsidRDefault="001F4965" w:rsidP="00CF2978">
      <w:pPr>
        <w:rPr>
          <w:rFonts w:ascii="Arial" w:hAnsi="Arial" w:cs="Arial"/>
          <w:color w:val="808080" w:themeColor="background1" w:themeShade="80"/>
          <w:sz w:val="20"/>
          <w:szCs w:val="16"/>
        </w:rPr>
      </w:pPr>
      <w:r>
        <w:rPr>
          <w:rFonts w:ascii="Arial" w:hAnsi="Arial" w:cs="Arial"/>
          <w:color w:val="808080" w:themeColor="background1" w:themeShade="80"/>
          <w:sz w:val="20"/>
          <w:szCs w:val="16"/>
        </w:rPr>
        <w:t>e</w:t>
      </w:r>
      <w:r w:rsidR="00C26C91">
        <w:rPr>
          <w:rFonts w:ascii="Arial" w:hAnsi="Arial" w:cs="Arial"/>
          <w:color w:val="808080" w:themeColor="background1" w:themeShade="80"/>
          <w:sz w:val="20"/>
          <w:szCs w:val="16"/>
        </w:rPr>
        <w:t>n charge de la Conformité</w:t>
      </w:r>
    </w:p>
    <w:p w14:paraId="516754C6" w14:textId="50EEBD26" w:rsidR="00301053" w:rsidRDefault="00301053" w:rsidP="00CF2978">
      <w:pPr>
        <w:rPr>
          <w:rFonts w:ascii="Arial" w:hAnsi="Arial" w:cs="Arial"/>
          <w:color w:val="808080" w:themeColor="background1" w:themeShade="80"/>
          <w:sz w:val="20"/>
          <w:szCs w:val="16"/>
        </w:rPr>
      </w:pPr>
    </w:p>
    <w:p w14:paraId="71DB4AE5" w14:textId="4150B6F9" w:rsidR="00301053" w:rsidRDefault="00301053" w:rsidP="00CF2978">
      <w:pPr>
        <w:rPr>
          <w:rFonts w:ascii="Arial" w:hAnsi="Arial" w:cs="Arial"/>
          <w:color w:val="808080" w:themeColor="background1" w:themeShade="80"/>
          <w:sz w:val="20"/>
          <w:szCs w:val="16"/>
        </w:rPr>
      </w:pPr>
    </w:p>
    <w:p w14:paraId="4B3C308B" w14:textId="77777777" w:rsidR="008D06C9" w:rsidRDefault="008D06C9" w:rsidP="00D30288">
      <w:pPr>
        <w:rPr>
          <w:rFonts w:ascii="Arial" w:hAnsi="Arial" w:cs="Arial"/>
        </w:rPr>
      </w:pPr>
    </w:p>
    <w:p w14:paraId="0231D0C9" w14:textId="15AFE186" w:rsidR="00885682" w:rsidRDefault="00885682" w:rsidP="00CF2978">
      <w:pPr>
        <w:rPr>
          <w:rFonts w:ascii="Arial" w:hAnsi="Arial" w:cs="Arial"/>
        </w:rPr>
      </w:pPr>
    </w:p>
    <w:p w14:paraId="176B9711" w14:textId="51A01FD8" w:rsidR="00885682" w:rsidRDefault="00885682" w:rsidP="00CF2978">
      <w:pPr>
        <w:rPr>
          <w:rFonts w:ascii="Arial" w:hAnsi="Arial" w:cs="Arial"/>
        </w:rPr>
      </w:pPr>
    </w:p>
    <w:p w14:paraId="06F2874D" w14:textId="77777777" w:rsidR="00885682" w:rsidRDefault="00885682" w:rsidP="00CF2978">
      <w:pPr>
        <w:rPr>
          <w:rFonts w:ascii="Arial" w:hAnsi="Arial" w:cs="Arial"/>
          <w:color w:val="808080" w:themeColor="background1" w:themeShade="80"/>
          <w:sz w:val="20"/>
          <w:szCs w:val="16"/>
        </w:rPr>
      </w:pPr>
    </w:p>
    <w:p w14:paraId="34D3BDBF" w14:textId="77777777" w:rsidR="002635D8" w:rsidRPr="008D125D" w:rsidRDefault="002635D8" w:rsidP="00305AC6">
      <w:pPr>
        <w:autoSpaceDE w:val="0"/>
        <w:autoSpaceDN w:val="0"/>
        <w:adjustRightInd w:val="0"/>
        <w:spacing w:before="60"/>
        <w:rPr>
          <w:rFonts w:ascii="Arial" w:hAnsi="Arial" w:cs="Arial"/>
        </w:rPr>
      </w:pPr>
    </w:p>
    <w:p w14:paraId="3A230AC6" w14:textId="77777777" w:rsidR="00305AC6" w:rsidRPr="008D125D" w:rsidRDefault="00305AC6" w:rsidP="00305AC6">
      <w:pPr>
        <w:autoSpaceDE w:val="0"/>
        <w:autoSpaceDN w:val="0"/>
        <w:adjustRightInd w:val="0"/>
        <w:spacing w:before="60"/>
        <w:rPr>
          <w:rFonts w:ascii="Arial" w:hAnsi="Arial" w:cs="Arial"/>
        </w:rPr>
      </w:pPr>
    </w:p>
    <w:p w14:paraId="42DDC6A3" w14:textId="77777777" w:rsidR="00CF2978" w:rsidRDefault="00CF2978" w:rsidP="00305AC6">
      <w:pPr>
        <w:autoSpaceDE w:val="0"/>
        <w:autoSpaceDN w:val="0"/>
        <w:adjustRightInd w:val="0"/>
        <w:spacing w:before="60"/>
        <w:rPr>
          <w:rFonts w:ascii="Arial" w:hAnsi="Arial" w:cs="Arial"/>
          <w:color w:val="808080"/>
          <w:sz w:val="22"/>
        </w:rPr>
      </w:pPr>
    </w:p>
    <w:p w14:paraId="511A2744" w14:textId="77777777" w:rsidR="00CF2978" w:rsidRDefault="00CF2978" w:rsidP="00305AC6">
      <w:pPr>
        <w:autoSpaceDE w:val="0"/>
        <w:autoSpaceDN w:val="0"/>
        <w:adjustRightInd w:val="0"/>
        <w:spacing w:before="60"/>
        <w:rPr>
          <w:rFonts w:ascii="Arial" w:hAnsi="Arial" w:cs="Arial"/>
          <w:color w:val="808080"/>
          <w:sz w:val="22"/>
        </w:rPr>
      </w:pPr>
    </w:p>
    <w:p w14:paraId="7361438D" w14:textId="5B0BC279" w:rsidR="005F1DFC" w:rsidRDefault="004837AA" w:rsidP="00305AC6">
      <w:pPr>
        <w:autoSpaceDE w:val="0"/>
        <w:autoSpaceDN w:val="0"/>
        <w:adjustRightInd w:val="0"/>
        <w:spacing w:before="60"/>
        <w:rPr>
          <w:rFonts w:ascii="Arial" w:hAnsi="Arial" w:cs="Arial"/>
          <w:color w:val="808080"/>
          <w:sz w:val="22"/>
        </w:rPr>
      </w:pPr>
      <w:r>
        <w:rPr>
          <w:rFonts w:ascii="Arial" w:hAnsi="Arial" w:cs="Arial"/>
          <w:color w:val="808080"/>
          <w:sz w:val="22"/>
        </w:rPr>
        <w:t>Février 2021</w:t>
      </w:r>
    </w:p>
    <w:p w14:paraId="75696EFB" w14:textId="77777777" w:rsidR="005F1DFC" w:rsidRPr="008D125D" w:rsidRDefault="005F1DFC" w:rsidP="00305AC6">
      <w:pPr>
        <w:autoSpaceDE w:val="0"/>
        <w:autoSpaceDN w:val="0"/>
        <w:adjustRightInd w:val="0"/>
        <w:spacing w:before="60"/>
        <w:rPr>
          <w:rFonts w:ascii="Arial" w:hAnsi="Arial" w:cs="Arial"/>
          <w:color w:val="808080"/>
          <w:sz w:val="22"/>
        </w:rPr>
      </w:pPr>
    </w:p>
    <w:p w14:paraId="68D38FA3" w14:textId="77777777" w:rsidR="00DF071D" w:rsidRPr="008D125D" w:rsidRDefault="00DF071D" w:rsidP="00246B04">
      <w:pPr>
        <w:pStyle w:val="GPMSommaire"/>
      </w:pPr>
      <w:bookmarkStart w:id="1" w:name="_Toc410716088"/>
      <w:bookmarkStart w:id="2" w:name="_Toc410717965"/>
      <w:bookmarkStart w:id="3" w:name="_Toc423686449"/>
      <w:bookmarkStart w:id="4" w:name="_Toc465094032"/>
      <w:bookmarkStart w:id="5" w:name="_Toc531683425"/>
      <w:r w:rsidRPr="008D125D">
        <w:lastRenderedPageBreak/>
        <w:t>Sommaire</w:t>
      </w:r>
      <w:bookmarkEnd w:id="1"/>
      <w:bookmarkEnd w:id="2"/>
      <w:bookmarkEnd w:id="3"/>
      <w:bookmarkEnd w:id="4"/>
      <w:bookmarkEnd w:id="5"/>
      <w:r w:rsidRPr="008D125D">
        <w:t xml:space="preserve"> </w:t>
      </w:r>
    </w:p>
    <w:p w14:paraId="173A552E" w14:textId="77777777" w:rsidR="00B10B5B" w:rsidRDefault="00B10B5B" w:rsidP="00A35C88">
      <w:pPr>
        <w:spacing w:before="60" w:after="60"/>
        <w:ind w:left="720"/>
        <w:outlineLvl w:val="0"/>
        <w:rPr>
          <w:rFonts w:ascii="Arial" w:hAnsi="Arial" w:cs="Arial"/>
        </w:rPr>
      </w:pPr>
    </w:p>
    <w:p w14:paraId="33E28DF1" w14:textId="77777777" w:rsidR="000F1AC0" w:rsidRPr="008D125D" w:rsidRDefault="000F1AC0" w:rsidP="00A35C88">
      <w:pPr>
        <w:spacing w:before="60" w:after="60"/>
        <w:ind w:left="720"/>
        <w:outlineLvl w:val="0"/>
        <w:rPr>
          <w:rFonts w:ascii="Arial" w:hAnsi="Arial" w:cs="Arial"/>
        </w:rPr>
      </w:pPr>
    </w:p>
    <w:p w14:paraId="156C344A" w14:textId="77777777" w:rsidR="005F1DFC" w:rsidRDefault="00866632">
      <w:pPr>
        <w:pStyle w:val="TM1"/>
        <w:rPr>
          <w:rFonts w:asciiTheme="minorHAnsi" w:eastAsiaTheme="minorEastAsia" w:hAnsiTheme="minorHAnsi" w:cstheme="minorBidi"/>
          <w:b w:val="0"/>
          <w:color w:val="auto"/>
          <w:szCs w:val="22"/>
        </w:rPr>
      </w:pPr>
      <w:r w:rsidRPr="000F1AC0">
        <w:rPr>
          <w:sz w:val="28"/>
        </w:rPr>
        <w:fldChar w:fldCharType="begin"/>
      </w:r>
      <w:r w:rsidRPr="000F1AC0">
        <w:rPr>
          <w:sz w:val="28"/>
        </w:rPr>
        <w:instrText xml:space="preserve"> TOC \o "1-3" \f \h \z \t "GPM_Sommaire;1;GPM_1;2;GPM_2;3;GPM_3;4;GPM_Annexe;5" </w:instrText>
      </w:r>
      <w:r w:rsidRPr="000F1AC0">
        <w:rPr>
          <w:sz w:val="28"/>
        </w:rPr>
        <w:fldChar w:fldCharType="separate"/>
      </w:r>
    </w:p>
    <w:p w14:paraId="731EB746" w14:textId="77777777" w:rsidR="005F1DFC" w:rsidRDefault="00600A54">
      <w:pPr>
        <w:pStyle w:val="TM1"/>
        <w:rPr>
          <w:rFonts w:asciiTheme="minorHAnsi" w:eastAsiaTheme="minorEastAsia" w:hAnsiTheme="minorHAnsi" w:cstheme="minorBidi"/>
          <w:b w:val="0"/>
          <w:color w:val="auto"/>
          <w:szCs w:val="22"/>
        </w:rPr>
      </w:pPr>
      <w:hyperlink w:anchor="_Toc531683426" w:history="1">
        <w:r w:rsidR="005F1DFC" w:rsidRPr="00A57FFB">
          <w:rPr>
            <w:rStyle w:val="Lienhypertexte"/>
          </w:rPr>
          <w:t>Préambule</w:t>
        </w:r>
        <w:r w:rsidR="005F1DFC">
          <w:rPr>
            <w:webHidden/>
          </w:rPr>
          <w:tab/>
        </w:r>
        <w:r w:rsidR="005F1DFC">
          <w:rPr>
            <w:webHidden/>
          </w:rPr>
          <w:fldChar w:fldCharType="begin"/>
        </w:r>
        <w:r w:rsidR="005F1DFC">
          <w:rPr>
            <w:webHidden/>
          </w:rPr>
          <w:instrText xml:space="preserve"> PAGEREF _Toc531683426 \h </w:instrText>
        </w:r>
        <w:r w:rsidR="005F1DFC">
          <w:rPr>
            <w:webHidden/>
          </w:rPr>
        </w:r>
        <w:r w:rsidR="005F1DFC">
          <w:rPr>
            <w:webHidden/>
          </w:rPr>
          <w:fldChar w:fldCharType="separate"/>
        </w:r>
        <w:r w:rsidR="007116CA">
          <w:rPr>
            <w:webHidden/>
          </w:rPr>
          <w:t>3</w:t>
        </w:r>
        <w:r w:rsidR="005F1DFC">
          <w:rPr>
            <w:webHidden/>
          </w:rPr>
          <w:fldChar w:fldCharType="end"/>
        </w:r>
      </w:hyperlink>
    </w:p>
    <w:p w14:paraId="7C69E1B3" w14:textId="77777777" w:rsidR="005F1DFC" w:rsidRDefault="00600A54">
      <w:pPr>
        <w:pStyle w:val="TM2"/>
        <w:rPr>
          <w:rFonts w:asciiTheme="minorHAnsi" w:eastAsiaTheme="minorEastAsia" w:hAnsiTheme="minorHAnsi" w:cstheme="minorBidi"/>
          <w:b w:val="0"/>
          <w:noProof/>
          <w:color w:val="auto"/>
          <w:szCs w:val="22"/>
        </w:rPr>
      </w:pPr>
      <w:hyperlink w:anchor="_Toc531683427" w:history="1">
        <w:r w:rsidR="005F1DFC" w:rsidRPr="00A57FFB">
          <w:rPr>
            <w:rStyle w:val="Lienhypertexte"/>
            <w:noProof/>
          </w:rPr>
          <w:t>1.</w:t>
        </w:r>
        <w:r w:rsidR="005F1DFC">
          <w:rPr>
            <w:rFonts w:asciiTheme="minorHAnsi" w:eastAsiaTheme="minorEastAsia" w:hAnsiTheme="minorHAnsi" w:cstheme="minorBidi"/>
            <w:b w:val="0"/>
            <w:noProof/>
            <w:color w:val="auto"/>
            <w:szCs w:val="22"/>
          </w:rPr>
          <w:tab/>
        </w:r>
        <w:r w:rsidR="005F1DFC" w:rsidRPr="00A57FFB">
          <w:rPr>
            <w:rStyle w:val="Lienhypertexte"/>
            <w:noProof/>
          </w:rPr>
          <w:t>Cadre réglementaire et risque de sanctions</w:t>
        </w:r>
        <w:r w:rsidR="005F1DFC">
          <w:rPr>
            <w:noProof/>
            <w:webHidden/>
          </w:rPr>
          <w:tab/>
        </w:r>
        <w:r w:rsidR="005F1DFC">
          <w:rPr>
            <w:noProof/>
            <w:webHidden/>
          </w:rPr>
          <w:fldChar w:fldCharType="begin"/>
        </w:r>
        <w:r w:rsidR="005F1DFC">
          <w:rPr>
            <w:noProof/>
            <w:webHidden/>
          </w:rPr>
          <w:instrText xml:space="preserve"> PAGEREF _Toc531683427 \h </w:instrText>
        </w:r>
        <w:r w:rsidR="005F1DFC">
          <w:rPr>
            <w:noProof/>
            <w:webHidden/>
          </w:rPr>
        </w:r>
        <w:r w:rsidR="005F1DFC">
          <w:rPr>
            <w:noProof/>
            <w:webHidden/>
          </w:rPr>
          <w:fldChar w:fldCharType="separate"/>
        </w:r>
        <w:r w:rsidR="007116CA">
          <w:rPr>
            <w:noProof/>
            <w:webHidden/>
          </w:rPr>
          <w:t>3</w:t>
        </w:r>
        <w:r w:rsidR="005F1DFC">
          <w:rPr>
            <w:noProof/>
            <w:webHidden/>
          </w:rPr>
          <w:fldChar w:fldCharType="end"/>
        </w:r>
      </w:hyperlink>
    </w:p>
    <w:p w14:paraId="0504982D" w14:textId="77777777" w:rsidR="005F1DFC" w:rsidRDefault="00600A54">
      <w:pPr>
        <w:pStyle w:val="TM2"/>
        <w:rPr>
          <w:rFonts w:asciiTheme="minorHAnsi" w:eastAsiaTheme="minorEastAsia" w:hAnsiTheme="minorHAnsi" w:cstheme="minorBidi"/>
          <w:b w:val="0"/>
          <w:noProof/>
          <w:color w:val="auto"/>
          <w:szCs w:val="22"/>
        </w:rPr>
      </w:pPr>
      <w:hyperlink w:anchor="_Toc531683428" w:history="1">
        <w:r w:rsidR="005F1DFC" w:rsidRPr="00A57FFB">
          <w:rPr>
            <w:rStyle w:val="Lienhypertexte"/>
            <w:noProof/>
          </w:rPr>
          <w:t>2.</w:t>
        </w:r>
        <w:r w:rsidR="005F1DFC">
          <w:rPr>
            <w:rFonts w:asciiTheme="minorHAnsi" w:eastAsiaTheme="minorEastAsia" w:hAnsiTheme="minorHAnsi" w:cstheme="minorBidi"/>
            <w:b w:val="0"/>
            <w:noProof/>
            <w:color w:val="auto"/>
            <w:szCs w:val="22"/>
          </w:rPr>
          <w:tab/>
        </w:r>
        <w:r w:rsidR="005F1DFC" w:rsidRPr="00A57FFB">
          <w:rPr>
            <w:rStyle w:val="Lienhypertexte"/>
            <w:noProof/>
          </w:rPr>
          <w:t>Périmètre d’application</w:t>
        </w:r>
        <w:r w:rsidR="005F1DFC">
          <w:rPr>
            <w:noProof/>
            <w:webHidden/>
          </w:rPr>
          <w:tab/>
        </w:r>
        <w:r w:rsidR="005F1DFC">
          <w:rPr>
            <w:noProof/>
            <w:webHidden/>
          </w:rPr>
          <w:fldChar w:fldCharType="begin"/>
        </w:r>
        <w:r w:rsidR="005F1DFC">
          <w:rPr>
            <w:noProof/>
            <w:webHidden/>
          </w:rPr>
          <w:instrText xml:space="preserve"> PAGEREF _Toc531683428 \h </w:instrText>
        </w:r>
        <w:r w:rsidR="005F1DFC">
          <w:rPr>
            <w:noProof/>
            <w:webHidden/>
          </w:rPr>
        </w:r>
        <w:r w:rsidR="005F1DFC">
          <w:rPr>
            <w:noProof/>
            <w:webHidden/>
          </w:rPr>
          <w:fldChar w:fldCharType="separate"/>
        </w:r>
        <w:r w:rsidR="007116CA">
          <w:rPr>
            <w:noProof/>
            <w:webHidden/>
          </w:rPr>
          <w:t>4</w:t>
        </w:r>
        <w:r w:rsidR="005F1DFC">
          <w:rPr>
            <w:noProof/>
            <w:webHidden/>
          </w:rPr>
          <w:fldChar w:fldCharType="end"/>
        </w:r>
      </w:hyperlink>
    </w:p>
    <w:p w14:paraId="1C4EAB79" w14:textId="77777777" w:rsidR="005F1DFC" w:rsidRDefault="00600A54">
      <w:pPr>
        <w:pStyle w:val="TM2"/>
        <w:rPr>
          <w:rFonts w:asciiTheme="minorHAnsi" w:eastAsiaTheme="minorEastAsia" w:hAnsiTheme="minorHAnsi" w:cstheme="minorBidi"/>
          <w:b w:val="0"/>
          <w:noProof/>
          <w:color w:val="auto"/>
          <w:szCs w:val="22"/>
        </w:rPr>
      </w:pPr>
      <w:hyperlink w:anchor="_Toc531683429" w:history="1">
        <w:r w:rsidR="005F1DFC" w:rsidRPr="00A57FFB">
          <w:rPr>
            <w:rStyle w:val="Lienhypertexte"/>
            <w:noProof/>
          </w:rPr>
          <w:t>3.</w:t>
        </w:r>
        <w:r w:rsidR="005F1DFC">
          <w:rPr>
            <w:rFonts w:asciiTheme="minorHAnsi" w:eastAsiaTheme="minorEastAsia" w:hAnsiTheme="minorHAnsi" w:cstheme="minorBidi"/>
            <w:b w:val="0"/>
            <w:noProof/>
            <w:color w:val="auto"/>
            <w:szCs w:val="22"/>
          </w:rPr>
          <w:tab/>
        </w:r>
        <w:r w:rsidR="005F1DFC" w:rsidRPr="00A57FFB">
          <w:rPr>
            <w:rStyle w:val="Lienhypertexte"/>
            <w:noProof/>
          </w:rPr>
          <w:t>Notion de conflit d’intérêts</w:t>
        </w:r>
        <w:r w:rsidR="005F1DFC">
          <w:rPr>
            <w:noProof/>
            <w:webHidden/>
          </w:rPr>
          <w:tab/>
        </w:r>
        <w:r w:rsidR="005F1DFC">
          <w:rPr>
            <w:noProof/>
            <w:webHidden/>
          </w:rPr>
          <w:fldChar w:fldCharType="begin"/>
        </w:r>
        <w:r w:rsidR="005F1DFC">
          <w:rPr>
            <w:noProof/>
            <w:webHidden/>
          </w:rPr>
          <w:instrText xml:space="preserve"> PAGEREF _Toc531683429 \h </w:instrText>
        </w:r>
        <w:r w:rsidR="005F1DFC">
          <w:rPr>
            <w:noProof/>
            <w:webHidden/>
          </w:rPr>
        </w:r>
        <w:r w:rsidR="005F1DFC">
          <w:rPr>
            <w:noProof/>
            <w:webHidden/>
          </w:rPr>
          <w:fldChar w:fldCharType="separate"/>
        </w:r>
        <w:r w:rsidR="007116CA">
          <w:rPr>
            <w:noProof/>
            <w:webHidden/>
          </w:rPr>
          <w:t>4</w:t>
        </w:r>
        <w:r w:rsidR="005F1DFC">
          <w:rPr>
            <w:noProof/>
            <w:webHidden/>
          </w:rPr>
          <w:fldChar w:fldCharType="end"/>
        </w:r>
      </w:hyperlink>
    </w:p>
    <w:p w14:paraId="1115127B" w14:textId="77777777" w:rsidR="005F1DFC" w:rsidRDefault="00600A54">
      <w:pPr>
        <w:pStyle w:val="TM2"/>
        <w:rPr>
          <w:rFonts w:asciiTheme="minorHAnsi" w:eastAsiaTheme="minorEastAsia" w:hAnsiTheme="minorHAnsi" w:cstheme="minorBidi"/>
          <w:b w:val="0"/>
          <w:noProof/>
          <w:color w:val="auto"/>
          <w:szCs w:val="22"/>
        </w:rPr>
      </w:pPr>
      <w:hyperlink w:anchor="_Toc531683430" w:history="1">
        <w:r w:rsidR="005F1DFC" w:rsidRPr="00A57FFB">
          <w:rPr>
            <w:rStyle w:val="Lienhypertexte"/>
            <w:noProof/>
          </w:rPr>
          <w:t>4.</w:t>
        </w:r>
        <w:r w:rsidR="005F1DFC">
          <w:rPr>
            <w:rFonts w:asciiTheme="minorHAnsi" w:eastAsiaTheme="minorEastAsia" w:hAnsiTheme="minorHAnsi" w:cstheme="minorBidi"/>
            <w:b w:val="0"/>
            <w:noProof/>
            <w:color w:val="auto"/>
            <w:szCs w:val="22"/>
          </w:rPr>
          <w:tab/>
        </w:r>
        <w:r w:rsidR="005F1DFC" w:rsidRPr="00A57FFB">
          <w:rPr>
            <w:rStyle w:val="Lienhypertexte"/>
            <w:noProof/>
          </w:rPr>
          <w:t>Notion de corruption</w:t>
        </w:r>
        <w:r w:rsidR="005F1DFC">
          <w:rPr>
            <w:noProof/>
            <w:webHidden/>
          </w:rPr>
          <w:tab/>
        </w:r>
        <w:r w:rsidR="005F1DFC">
          <w:rPr>
            <w:noProof/>
            <w:webHidden/>
          </w:rPr>
          <w:fldChar w:fldCharType="begin"/>
        </w:r>
        <w:r w:rsidR="005F1DFC">
          <w:rPr>
            <w:noProof/>
            <w:webHidden/>
          </w:rPr>
          <w:instrText xml:space="preserve"> PAGEREF _Toc531683430 \h </w:instrText>
        </w:r>
        <w:r w:rsidR="005F1DFC">
          <w:rPr>
            <w:noProof/>
            <w:webHidden/>
          </w:rPr>
        </w:r>
        <w:r w:rsidR="005F1DFC">
          <w:rPr>
            <w:noProof/>
            <w:webHidden/>
          </w:rPr>
          <w:fldChar w:fldCharType="separate"/>
        </w:r>
        <w:r w:rsidR="007116CA">
          <w:rPr>
            <w:noProof/>
            <w:webHidden/>
          </w:rPr>
          <w:t>4</w:t>
        </w:r>
        <w:r w:rsidR="005F1DFC">
          <w:rPr>
            <w:noProof/>
            <w:webHidden/>
          </w:rPr>
          <w:fldChar w:fldCharType="end"/>
        </w:r>
      </w:hyperlink>
    </w:p>
    <w:p w14:paraId="7072C422" w14:textId="77777777" w:rsidR="005F1DFC" w:rsidRDefault="00600A54">
      <w:pPr>
        <w:pStyle w:val="TM3"/>
        <w:tabs>
          <w:tab w:val="left" w:pos="2085"/>
        </w:tabs>
        <w:rPr>
          <w:rFonts w:asciiTheme="minorHAnsi" w:eastAsiaTheme="minorEastAsia" w:hAnsiTheme="minorHAnsi" w:cstheme="minorBidi"/>
          <w:b w:val="0"/>
          <w:noProof/>
          <w:sz w:val="22"/>
          <w:szCs w:val="22"/>
        </w:rPr>
      </w:pPr>
      <w:hyperlink w:anchor="_Toc531683431" w:history="1">
        <w:r w:rsidR="005F1DFC" w:rsidRPr="00A57FFB">
          <w:rPr>
            <w:rStyle w:val="Lienhypertexte"/>
            <w:noProof/>
          </w:rPr>
          <w:t>4.1.</w:t>
        </w:r>
        <w:r w:rsidR="005F1DFC">
          <w:rPr>
            <w:rFonts w:asciiTheme="minorHAnsi" w:eastAsiaTheme="minorEastAsia" w:hAnsiTheme="minorHAnsi" w:cstheme="minorBidi"/>
            <w:b w:val="0"/>
            <w:noProof/>
            <w:sz w:val="22"/>
            <w:szCs w:val="22"/>
          </w:rPr>
          <w:tab/>
        </w:r>
        <w:r w:rsidR="005F1DFC" w:rsidRPr="00A57FFB">
          <w:rPr>
            <w:rStyle w:val="Lienhypertexte"/>
            <w:noProof/>
          </w:rPr>
          <w:t>Corruption active et corruption passive</w:t>
        </w:r>
        <w:r w:rsidR="005F1DFC">
          <w:rPr>
            <w:noProof/>
            <w:webHidden/>
          </w:rPr>
          <w:tab/>
        </w:r>
        <w:r w:rsidR="005F1DFC">
          <w:rPr>
            <w:noProof/>
            <w:webHidden/>
          </w:rPr>
          <w:fldChar w:fldCharType="begin"/>
        </w:r>
        <w:r w:rsidR="005F1DFC">
          <w:rPr>
            <w:noProof/>
            <w:webHidden/>
          </w:rPr>
          <w:instrText xml:space="preserve"> PAGEREF _Toc531683431 \h </w:instrText>
        </w:r>
        <w:r w:rsidR="005F1DFC">
          <w:rPr>
            <w:noProof/>
            <w:webHidden/>
          </w:rPr>
        </w:r>
        <w:r w:rsidR="005F1DFC">
          <w:rPr>
            <w:noProof/>
            <w:webHidden/>
          </w:rPr>
          <w:fldChar w:fldCharType="separate"/>
        </w:r>
        <w:r w:rsidR="007116CA">
          <w:rPr>
            <w:noProof/>
            <w:webHidden/>
          </w:rPr>
          <w:t>5</w:t>
        </w:r>
        <w:r w:rsidR="005F1DFC">
          <w:rPr>
            <w:noProof/>
            <w:webHidden/>
          </w:rPr>
          <w:fldChar w:fldCharType="end"/>
        </w:r>
      </w:hyperlink>
    </w:p>
    <w:p w14:paraId="7DDB492E" w14:textId="77777777" w:rsidR="005F1DFC" w:rsidRDefault="00600A54">
      <w:pPr>
        <w:pStyle w:val="TM3"/>
        <w:tabs>
          <w:tab w:val="left" w:pos="2085"/>
        </w:tabs>
        <w:rPr>
          <w:rFonts w:asciiTheme="minorHAnsi" w:eastAsiaTheme="minorEastAsia" w:hAnsiTheme="minorHAnsi" w:cstheme="minorBidi"/>
          <w:b w:val="0"/>
          <w:noProof/>
          <w:sz w:val="22"/>
          <w:szCs w:val="22"/>
        </w:rPr>
      </w:pPr>
      <w:hyperlink w:anchor="_Toc531683432" w:history="1">
        <w:r w:rsidR="005F1DFC" w:rsidRPr="00A57FFB">
          <w:rPr>
            <w:rStyle w:val="Lienhypertexte"/>
            <w:noProof/>
          </w:rPr>
          <w:t>4.2.</w:t>
        </w:r>
        <w:r w:rsidR="005F1DFC">
          <w:rPr>
            <w:rFonts w:asciiTheme="minorHAnsi" w:eastAsiaTheme="minorEastAsia" w:hAnsiTheme="minorHAnsi" w:cstheme="minorBidi"/>
            <w:b w:val="0"/>
            <w:noProof/>
            <w:sz w:val="22"/>
            <w:szCs w:val="22"/>
          </w:rPr>
          <w:tab/>
        </w:r>
        <w:r w:rsidR="005F1DFC" w:rsidRPr="00A57FFB">
          <w:rPr>
            <w:rStyle w:val="Lienhypertexte"/>
            <w:noProof/>
          </w:rPr>
          <w:t>Corruption publique et corruption privée</w:t>
        </w:r>
        <w:r w:rsidR="005F1DFC">
          <w:rPr>
            <w:noProof/>
            <w:webHidden/>
          </w:rPr>
          <w:tab/>
        </w:r>
        <w:r w:rsidR="005F1DFC">
          <w:rPr>
            <w:noProof/>
            <w:webHidden/>
          </w:rPr>
          <w:fldChar w:fldCharType="begin"/>
        </w:r>
        <w:r w:rsidR="005F1DFC">
          <w:rPr>
            <w:noProof/>
            <w:webHidden/>
          </w:rPr>
          <w:instrText xml:space="preserve"> PAGEREF _Toc531683432 \h </w:instrText>
        </w:r>
        <w:r w:rsidR="005F1DFC">
          <w:rPr>
            <w:noProof/>
            <w:webHidden/>
          </w:rPr>
        </w:r>
        <w:r w:rsidR="005F1DFC">
          <w:rPr>
            <w:noProof/>
            <w:webHidden/>
          </w:rPr>
          <w:fldChar w:fldCharType="separate"/>
        </w:r>
        <w:r w:rsidR="007116CA">
          <w:rPr>
            <w:noProof/>
            <w:webHidden/>
          </w:rPr>
          <w:t>5</w:t>
        </w:r>
        <w:r w:rsidR="005F1DFC">
          <w:rPr>
            <w:noProof/>
            <w:webHidden/>
          </w:rPr>
          <w:fldChar w:fldCharType="end"/>
        </w:r>
      </w:hyperlink>
    </w:p>
    <w:p w14:paraId="60935B3A" w14:textId="77777777" w:rsidR="005F1DFC" w:rsidRDefault="00600A54">
      <w:pPr>
        <w:pStyle w:val="TM3"/>
        <w:tabs>
          <w:tab w:val="left" w:pos="2085"/>
        </w:tabs>
        <w:rPr>
          <w:rFonts w:asciiTheme="minorHAnsi" w:eastAsiaTheme="minorEastAsia" w:hAnsiTheme="minorHAnsi" w:cstheme="minorBidi"/>
          <w:b w:val="0"/>
          <w:noProof/>
          <w:sz w:val="22"/>
          <w:szCs w:val="22"/>
        </w:rPr>
      </w:pPr>
      <w:hyperlink w:anchor="_Toc531683433" w:history="1">
        <w:r w:rsidR="005F1DFC" w:rsidRPr="00A57FFB">
          <w:rPr>
            <w:rStyle w:val="Lienhypertexte"/>
            <w:noProof/>
          </w:rPr>
          <w:t>4.3.</w:t>
        </w:r>
        <w:r w:rsidR="005F1DFC">
          <w:rPr>
            <w:rFonts w:asciiTheme="minorHAnsi" w:eastAsiaTheme="minorEastAsia" w:hAnsiTheme="minorHAnsi" w:cstheme="minorBidi"/>
            <w:b w:val="0"/>
            <w:noProof/>
            <w:sz w:val="22"/>
            <w:szCs w:val="22"/>
          </w:rPr>
          <w:tab/>
        </w:r>
        <w:r w:rsidR="005F1DFC" w:rsidRPr="00A57FFB">
          <w:rPr>
            <w:rStyle w:val="Lienhypertexte"/>
            <w:noProof/>
          </w:rPr>
          <w:t>Corruption et sanctions pénales</w:t>
        </w:r>
        <w:r w:rsidR="005F1DFC">
          <w:rPr>
            <w:noProof/>
            <w:webHidden/>
          </w:rPr>
          <w:tab/>
        </w:r>
        <w:r w:rsidR="00596B05">
          <w:rPr>
            <w:noProof/>
            <w:webHidden/>
          </w:rPr>
          <w:tab/>
        </w:r>
        <w:r w:rsidR="005F1DFC">
          <w:rPr>
            <w:noProof/>
            <w:webHidden/>
          </w:rPr>
          <w:fldChar w:fldCharType="begin"/>
        </w:r>
        <w:r w:rsidR="005F1DFC">
          <w:rPr>
            <w:noProof/>
            <w:webHidden/>
          </w:rPr>
          <w:instrText xml:space="preserve"> PAGEREF _Toc531683433 \h </w:instrText>
        </w:r>
        <w:r w:rsidR="005F1DFC">
          <w:rPr>
            <w:noProof/>
            <w:webHidden/>
          </w:rPr>
        </w:r>
        <w:r w:rsidR="005F1DFC">
          <w:rPr>
            <w:noProof/>
            <w:webHidden/>
          </w:rPr>
          <w:fldChar w:fldCharType="separate"/>
        </w:r>
        <w:r w:rsidR="007116CA">
          <w:rPr>
            <w:noProof/>
            <w:webHidden/>
          </w:rPr>
          <w:t>5</w:t>
        </w:r>
        <w:r w:rsidR="005F1DFC">
          <w:rPr>
            <w:noProof/>
            <w:webHidden/>
          </w:rPr>
          <w:fldChar w:fldCharType="end"/>
        </w:r>
      </w:hyperlink>
    </w:p>
    <w:p w14:paraId="101FA11B" w14:textId="77777777" w:rsidR="005F1DFC" w:rsidRDefault="00600A54">
      <w:pPr>
        <w:pStyle w:val="TM2"/>
        <w:rPr>
          <w:rFonts w:asciiTheme="minorHAnsi" w:eastAsiaTheme="minorEastAsia" w:hAnsiTheme="minorHAnsi" w:cstheme="minorBidi"/>
          <w:b w:val="0"/>
          <w:noProof/>
          <w:color w:val="auto"/>
          <w:szCs w:val="22"/>
        </w:rPr>
      </w:pPr>
      <w:hyperlink w:anchor="_Toc531683434" w:history="1">
        <w:r w:rsidR="005F1DFC" w:rsidRPr="00A57FFB">
          <w:rPr>
            <w:rStyle w:val="Lienhypertexte"/>
            <w:noProof/>
          </w:rPr>
          <w:t>5.</w:t>
        </w:r>
        <w:r w:rsidR="005F1DFC">
          <w:rPr>
            <w:rFonts w:asciiTheme="minorHAnsi" w:eastAsiaTheme="minorEastAsia" w:hAnsiTheme="minorHAnsi" w:cstheme="minorBidi"/>
            <w:b w:val="0"/>
            <w:noProof/>
            <w:color w:val="auto"/>
            <w:szCs w:val="22"/>
          </w:rPr>
          <w:tab/>
        </w:r>
        <w:r w:rsidR="005F1DFC" w:rsidRPr="00A57FFB">
          <w:rPr>
            <w:rStyle w:val="Lienhypertexte"/>
            <w:noProof/>
          </w:rPr>
          <w:t>Principe général</w:t>
        </w:r>
        <w:r w:rsidR="005F1DFC">
          <w:rPr>
            <w:noProof/>
            <w:webHidden/>
          </w:rPr>
          <w:tab/>
        </w:r>
        <w:r w:rsidR="005F1DFC">
          <w:rPr>
            <w:noProof/>
            <w:webHidden/>
          </w:rPr>
          <w:fldChar w:fldCharType="begin"/>
        </w:r>
        <w:r w:rsidR="005F1DFC">
          <w:rPr>
            <w:noProof/>
            <w:webHidden/>
          </w:rPr>
          <w:instrText xml:space="preserve"> PAGEREF _Toc531683434 \h </w:instrText>
        </w:r>
        <w:r w:rsidR="005F1DFC">
          <w:rPr>
            <w:noProof/>
            <w:webHidden/>
          </w:rPr>
        </w:r>
        <w:r w:rsidR="005F1DFC">
          <w:rPr>
            <w:noProof/>
            <w:webHidden/>
          </w:rPr>
          <w:fldChar w:fldCharType="separate"/>
        </w:r>
        <w:r w:rsidR="007116CA">
          <w:rPr>
            <w:noProof/>
            <w:webHidden/>
          </w:rPr>
          <w:t>5</w:t>
        </w:r>
        <w:r w:rsidR="005F1DFC">
          <w:rPr>
            <w:noProof/>
            <w:webHidden/>
          </w:rPr>
          <w:fldChar w:fldCharType="end"/>
        </w:r>
      </w:hyperlink>
    </w:p>
    <w:p w14:paraId="287444E7" w14:textId="77777777" w:rsidR="005F1DFC" w:rsidRDefault="00600A54">
      <w:pPr>
        <w:pStyle w:val="TM2"/>
        <w:rPr>
          <w:rFonts w:asciiTheme="minorHAnsi" w:eastAsiaTheme="minorEastAsia" w:hAnsiTheme="minorHAnsi" w:cstheme="minorBidi"/>
          <w:b w:val="0"/>
          <w:noProof/>
          <w:color w:val="auto"/>
          <w:szCs w:val="22"/>
        </w:rPr>
      </w:pPr>
      <w:hyperlink w:anchor="_Toc531683435" w:history="1">
        <w:r w:rsidR="005F1DFC" w:rsidRPr="00A57FFB">
          <w:rPr>
            <w:rStyle w:val="Lienhypertexte"/>
            <w:noProof/>
          </w:rPr>
          <w:t>6.</w:t>
        </w:r>
        <w:r w:rsidR="005F1DFC">
          <w:rPr>
            <w:rFonts w:asciiTheme="minorHAnsi" w:eastAsiaTheme="minorEastAsia" w:hAnsiTheme="minorHAnsi" w:cstheme="minorBidi"/>
            <w:b w:val="0"/>
            <w:noProof/>
            <w:color w:val="auto"/>
            <w:szCs w:val="22"/>
          </w:rPr>
          <w:tab/>
        </w:r>
        <w:r w:rsidR="005F1DFC" w:rsidRPr="00A57FFB">
          <w:rPr>
            <w:rStyle w:val="Lienhypertexte"/>
            <w:noProof/>
          </w:rPr>
          <w:t>A propos des invitations professionnelles</w:t>
        </w:r>
        <w:r w:rsidR="005F1DFC">
          <w:rPr>
            <w:noProof/>
            <w:webHidden/>
          </w:rPr>
          <w:tab/>
        </w:r>
        <w:r w:rsidR="005F1DFC">
          <w:rPr>
            <w:noProof/>
            <w:webHidden/>
          </w:rPr>
          <w:fldChar w:fldCharType="begin"/>
        </w:r>
        <w:r w:rsidR="005F1DFC">
          <w:rPr>
            <w:noProof/>
            <w:webHidden/>
          </w:rPr>
          <w:instrText xml:space="preserve"> PAGEREF _Toc531683435 \h </w:instrText>
        </w:r>
        <w:r w:rsidR="005F1DFC">
          <w:rPr>
            <w:noProof/>
            <w:webHidden/>
          </w:rPr>
        </w:r>
        <w:r w:rsidR="005F1DFC">
          <w:rPr>
            <w:noProof/>
            <w:webHidden/>
          </w:rPr>
          <w:fldChar w:fldCharType="separate"/>
        </w:r>
        <w:r w:rsidR="007116CA">
          <w:rPr>
            <w:noProof/>
            <w:webHidden/>
          </w:rPr>
          <w:t>7</w:t>
        </w:r>
        <w:r w:rsidR="005F1DFC">
          <w:rPr>
            <w:noProof/>
            <w:webHidden/>
          </w:rPr>
          <w:fldChar w:fldCharType="end"/>
        </w:r>
      </w:hyperlink>
    </w:p>
    <w:p w14:paraId="0F841F52" w14:textId="77777777" w:rsidR="005F1DFC" w:rsidRDefault="00600A54">
      <w:pPr>
        <w:pStyle w:val="TM2"/>
        <w:rPr>
          <w:rFonts w:asciiTheme="minorHAnsi" w:eastAsiaTheme="minorEastAsia" w:hAnsiTheme="minorHAnsi" w:cstheme="minorBidi"/>
          <w:b w:val="0"/>
          <w:noProof/>
          <w:color w:val="auto"/>
          <w:szCs w:val="22"/>
        </w:rPr>
      </w:pPr>
      <w:hyperlink w:anchor="_Toc531683436" w:history="1">
        <w:r w:rsidR="005F1DFC" w:rsidRPr="00A57FFB">
          <w:rPr>
            <w:rStyle w:val="Lienhypertexte"/>
            <w:noProof/>
          </w:rPr>
          <w:t>7.</w:t>
        </w:r>
        <w:r w:rsidR="005F1DFC">
          <w:rPr>
            <w:rFonts w:asciiTheme="minorHAnsi" w:eastAsiaTheme="minorEastAsia" w:hAnsiTheme="minorHAnsi" w:cstheme="minorBidi"/>
            <w:b w:val="0"/>
            <w:noProof/>
            <w:color w:val="auto"/>
            <w:szCs w:val="22"/>
          </w:rPr>
          <w:tab/>
        </w:r>
        <w:r w:rsidR="005F1DFC" w:rsidRPr="00A57FFB">
          <w:rPr>
            <w:rStyle w:val="Lienhypertexte"/>
            <w:noProof/>
          </w:rPr>
          <w:t>A propos des voyages</w:t>
        </w:r>
        <w:r w:rsidR="005F1DFC">
          <w:rPr>
            <w:noProof/>
            <w:webHidden/>
          </w:rPr>
          <w:tab/>
        </w:r>
        <w:r w:rsidR="005F1DFC">
          <w:rPr>
            <w:noProof/>
            <w:webHidden/>
          </w:rPr>
          <w:fldChar w:fldCharType="begin"/>
        </w:r>
        <w:r w:rsidR="005F1DFC">
          <w:rPr>
            <w:noProof/>
            <w:webHidden/>
          </w:rPr>
          <w:instrText xml:space="preserve"> PAGEREF _Toc531683436 \h </w:instrText>
        </w:r>
        <w:r w:rsidR="005F1DFC">
          <w:rPr>
            <w:noProof/>
            <w:webHidden/>
          </w:rPr>
        </w:r>
        <w:r w:rsidR="005F1DFC">
          <w:rPr>
            <w:noProof/>
            <w:webHidden/>
          </w:rPr>
          <w:fldChar w:fldCharType="separate"/>
        </w:r>
        <w:r w:rsidR="007116CA">
          <w:rPr>
            <w:noProof/>
            <w:webHidden/>
          </w:rPr>
          <w:t>7</w:t>
        </w:r>
        <w:r w:rsidR="005F1DFC">
          <w:rPr>
            <w:noProof/>
            <w:webHidden/>
          </w:rPr>
          <w:fldChar w:fldCharType="end"/>
        </w:r>
      </w:hyperlink>
    </w:p>
    <w:p w14:paraId="5AB2589D" w14:textId="77777777" w:rsidR="005F1DFC" w:rsidRDefault="00600A54">
      <w:pPr>
        <w:pStyle w:val="TM2"/>
        <w:rPr>
          <w:rFonts w:asciiTheme="minorHAnsi" w:eastAsiaTheme="minorEastAsia" w:hAnsiTheme="minorHAnsi" w:cstheme="minorBidi"/>
          <w:b w:val="0"/>
          <w:noProof/>
          <w:color w:val="auto"/>
          <w:szCs w:val="22"/>
        </w:rPr>
      </w:pPr>
      <w:hyperlink w:anchor="_Toc531683437" w:history="1">
        <w:r w:rsidR="005F1DFC" w:rsidRPr="00A57FFB">
          <w:rPr>
            <w:rStyle w:val="Lienhypertexte"/>
            <w:noProof/>
          </w:rPr>
          <w:t>8.</w:t>
        </w:r>
        <w:r w:rsidR="005F1DFC">
          <w:rPr>
            <w:rFonts w:asciiTheme="minorHAnsi" w:eastAsiaTheme="minorEastAsia" w:hAnsiTheme="minorHAnsi" w:cstheme="minorBidi"/>
            <w:b w:val="0"/>
            <w:noProof/>
            <w:color w:val="auto"/>
            <w:szCs w:val="22"/>
          </w:rPr>
          <w:tab/>
        </w:r>
        <w:r w:rsidR="005F1DFC" w:rsidRPr="00A57FFB">
          <w:rPr>
            <w:rStyle w:val="Lienhypertexte"/>
            <w:noProof/>
          </w:rPr>
          <w:t>Offre d’un cadeau ou autre avantage à une tierce partie</w:t>
        </w:r>
        <w:r w:rsidR="005F1DFC">
          <w:rPr>
            <w:noProof/>
            <w:webHidden/>
          </w:rPr>
          <w:tab/>
        </w:r>
        <w:r w:rsidR="005F1DFC">
          <w:rPr>
            <w:noProof/>
            <w:webHidden/>
          </w:rPr>
          <w:fldChar w:fldCharType="begin"/>
        </w:r>
        <w:r w:rsidR="005F1DFC">
          <w:rPr>
            <w:noProof/>
            <w:webHidden/>
          </w:rPr>
          <w:instrText xml:space="preserve"> PAGEREF _Toc531683437 \h </w:instrText>
        </w:r>
        <w:r w:rsidR="005F1DFC">
          <w:rPr>
            <w:noProof/>
            <w:webHidden/>
          </w:rPr>
        </w:r>
        <w:r w:rsidR="005F1DFC">
          <w:rPr>
            <w:noProof/>
            <w:webHidden/>
          </w:rPr>
          <w:fldChar w:fldCharType="separate"/>
        </w:r>
        <w:r w:rsidR="007116CA">
          <w:rPr>
            <w:noProof/>
            <w:webHidden/>
          </w:rPr>
          <w:t>8</w:t>
        </w:r>
        <w:r w:rsidR="005F1DFC">
          <w:rPr>
            <w:noProof/>
            <w:webHidden/>
          </w:rPr>
          <w:fldChar w:fldCharType="end"/>
        </w:r>
      </w:hyperlink>
    </w:p>
    <w:p w14:paraId="06FE7859" w14:textId="77777777" w:rsidR="005F1DFC" w:rsidRDefault="00600A54">
      <w:pPr>
        <w:pStyle w:val="TM2"/>
        <w:rPr>
          <w:rFonts w:asciiTheme="minorHAnsi" w:eastAsiaTheme="minorEastAsia" w:hAnsiTheme="minorHAnsi" w:cstheme="minorBidi"/>
          <w:b w:val="0"/>
          <w:noProof/>
          <w:color w:val="auto"/>
          <w:szCs w:val="22"/>
        </w:rPr>
      </w:pPr>
      <w:hyperlink w:anchor="_Toc531683438" w:history="1">
        <w:r w:rsidR="005F1DFC" w:rsidRPr="00A57FFB">
          <w:rPr>
            <w:rStyle w:val="Lienhypertexte"/>
            <w:noProof/>
          </w:rPr>
          <w:t>9.</w:t>
        </w:r>
        <w:r w:rsidR="005F1DFC">
          <w:rPr>
            <w:rFonts w:asciiTheme="minorHAnsi" w:eastAsiaTheme="minorEastAsia" w:hAnsiTheme="minorHAnsi" w:cstheme="minorBidi"/>
            <w:b w:val="0"/>
            <w:noProof/>
            <w:color w:val="auto"/>
            <w:szCs w:val="22"/>
          </w:rPr>
          <w:tab/>
        </w:r>
        <w:r w:rsidR="005F1DFC" w:rsidRPr="00A57FFB">
          <w:rPr>
            <w:rStyle w:val="Lienhypertexte"/>
            <w:noProof/>
          </w:rPr>
          <w:t>Sanctions encourues en cas de non-respect</w:t>
        </w:r>
        <w:r w:rsidR="005F1DFC">
          <w:rPr>
            <w:noProof/>
            <w:webHidden/>
          </w:rPr>
          <w:tab/>
        </w:r>
        <w:r w:rsidR="005F1DFC">
          <w:rPr>
            <w:noProof/>
            <w:webHidden/>
          </w:rPr>
          <w:fldChar w:fldCharType="begin"/>
        </w:r>
        <w:r w:rsidR="005F1DFC">
          <w:rPr>
            <w:noProof/>
            <w:webHidden/>
          </w:rPr>
          <w:instrText xml:space="preserve"> PAGEREF _Toc531683438 \h </w:instrText>
        </w:r>
        <w:r w:rsidR="005F1DFC">
          <w:rPr>
            <w:noProof/>
            <w:webHidden/>
          </w:rPr>
        </w:r>
        <w:r w:rsidR="005F1DFC">
          <w:rPr>
            <w:noProof/>
            <w:webHidden/>
          </w:rPr>
          <w:fldChar w:fldCharType="separate"/>
        </w:r>
        <w:r w:rsidR="007116CA">
          <w:rPr>
            <w:noProof/>
            <w:webHidden/>
          </w:rPr>
          <w:t>8</w:t>
        </w:r>
        <w:r w:rsidR="005F1DFC">
          <w:rPr>
            <w:noProof/>
            <w:webHidden/>
          </w:rPr>
          <w:fldChar w:fldCharType="end"/>
        </w:r>
      </w:hyperlink>
    </w:p>
    <w:p w14:paraId="6B5BA4BA" w14:textId="77777777" w:rsidR="003E00D1" w:rsidRPr="007B033F" w:rsidRDefault="00866632" w:rsidP="008C3C7B">
      <w:pPr>
        <w:pStyle w:val="TM5"/>
        <w:tabs>
          <w:tab w:val="right" w:leader="dot" w:pos="9628"/>
        </w:tabs>
        <w:spacing w:before="0"/>
        <w:ind w:left="0"/>
        <w:rPr>
          <w:rFonts w:cs="Arial"/>
          <w:bCs/>
          <w:color w:val="000000"/>
          <w:sz w:val="22"/>
        </w:rPr>
      </w:pPr>
      <w:r w:rsidRPr="000F1AC0">
        <w:rPr>
          <w:rFonts w:cs="Arial"/>
          <w:bCs/>
          <w:color w:val="000000"/>
          <w:sz w:val="24"/>
        </w:rPr>
        <w:fldChar w:fldCharType="end"/>
      </w:r>
    </w:p>
    <w:p w14:paraId="7AC2A29F" w14:textId="1E891009" w:rsidR="00CF2978" w:rsidRDefault="005776DC" w:rsidP="00CF2978">
      <w:pPr>
        <w:pStyle w:val="GPMSommaire"/>
      </w:pPr>
      <w:bookmarkStart w:id="6" w:name="_Toc531683426"/>
      <w:r>
        <w:t>P</w:t>
      </w:r>
      <w:r w:rsidR="00CF2978">
        <w:t>réambule</w:t>
      </w:r>
      <w:bookmarkEnd w:id="6"/>
    </w:p>
    <w:p w14:paraId="17E5BAA1" w14:textId="77777777" w:rsidR="00CF2978" w:rsidRDefault="00CF2978" w:rsidP="008C3C7B"/>
    <w:p w14:paraId="6335788B" w14:textId="77777777" w:rsidR="00CE2A71" w:rsidRDefault="00CE2A71" w:rsidP="00596B05">
      <w:pPr>
        <w:jc w:val="both"/>
        <w:rPr>
          <w:rFonts w:ascii="Arial" w:hAnsi="Arial" w:cs="Arial"/>
          <w:sz w:val="20"/>
          <w:szCs w:val="20"/>
        </w:rPr>
      </w:pPr>
    </w:p>
    <w:p w14:paraId="155E6655" w14:textId="791814AA" w:rsidR="00CF2978" w:rsidRDefault="00CF2978" w:rsidP="00596B05">
      <w:pPr>
        <w:jc w:val="both"/>
        <w:rPr>
          <w:rFonts w:ascii="Arial" w:hAnsi="Arial" w:cs="Arial"/>
          <w:sz w:val="20"/>
          <w:szCs w:val="20"/>
        </w:rPr>
      </w:pPr>
      <w:r w:rsidRPr="00596B05">
        <w:rPr>
          <w:rFonts w:ascii="Arial" w:hAnsi="Arial" w:cs="Arial"/>
          <w:sz w:val="20"/>
          <w:szCs w:val="20"/>
        </w:rPr>
        <w:t>La réussite et la réputation de GROUPE PASTEUR MUTUALITE et de l’ensemble de ses filiales reposent non seulement sur la qualité de ses produits et des services, mais aussi sur la confiance que le Groupe inspire à ses adhérents, ses clients, ses partenaires et ses collaborateurs.</w:t>
      </w:r>
    </w:p>
    <w:p w14:paraId="2BDDB8A4" w14:textId="77777777" w:rsidR="005776DC" w:rsidRDefault="005776DC" w:rsidP="00596B05">
      <w:pPr>
        <w:jc w:val="both"/>
        <w:rPr>
          <w:rFonts w:ascii="Arial" w:hAnsi="Arial" w:cs="Arial"/>
          <w:sz w:val="20"/>
          <w:szCs w:val="20"/>
        </w:rPr>
      </w:pPr>
    </w:p>
    <w:p w14:paraId="45A54A8F" w14:textId="3BE83D82" w:rsidR="005776DC" w:rsidRPr="005776DC" w:rsidRDefault="005776DC" w:rsidP="00596B05">
      <w:pPr>
        <w:jc w:val="both"/>
        <w:rPr>
          <w:rFonts w:ascii="Arial" w:hAnsi="Arial" w:cs="Arial"/>
          <w:sz w:val="20"/>
          <w:szCs w:val="20"/>
        </w:rPr>
      </w:pPr>
      <w:r>
        <w:rPr>
          <w:rFonts w:ascii="Arial" w:hAnsi="Arial" w:cs="Arial"/>
          <w:sz w:val="20"/>
          <w:szCs w:val="20"/>
        </w:rPr>
        <w:t xml:space="preserve">GROUPE PASTEUR MUTUALITE </w:t>
      </w:r>
      <w:r w:rsidRPr="005776DC">
        <w:rPr>
          <w:rFonts w:ascii="Arial" w:hAnsi="Arial" w:cs="Arial"/>
          <w:sz w:val="20"/>
          <w:szCs w:val="20"/>
        </w:rPr>
        <w:t xml:space="preserve">intègre </w:t>
      </w:r>
      <w:r w:rsidRPr="00905BE9">
        <w:rPr>
          <w:rFonts w:ascii="Arial" w:hAnsi="Arial" w:cs="Arial"/>
          <w:color w:val="262626"/>
          <w:sz w:val="20"/>
          <w:szCs w:val="20"/>
        </w:rPr>
        <w:t xml:space="preserve">les préoccupations sociales, environnementales et économiques à </w:t>
      </w:r>
      <w:r>
        <w:rPr>
          <w:rFonts w:ascii="Arial" w:hAnsi="Arial" w:cs="Arial"/>
          <w:color w:val="262626"/>
          <w:sz w:val="20"/>
          <w:szCs w:val="20"/>
        </w:rPr>
        <w:t>se</w:t>
      </w:r>
      <w:r w:rsidRPr="00905BE9">
        <w:rPr>
          <w:rFonts w:ascii="Arial" w:hAnsi="Arial" w:cs="Arial"/>
          <w:color w:val="262626"/>
          <w:sz w:val="20"/>
          <w:szCs w:val="20"/>
        </w:rPr>
        <w:t xml:space="preserve">s valeurs, à </w:t>
      </w:r>
      <w:r>
        <w:rPr>
          <w:rFonts w:ascii="Arial" w:hAnsi="Arial" w:cs="Arial"/>
          <w:color w:val="262626"/>
          <w:sz w:val="20"/>
          <w:szCs w:val="20"/>
        </w:rPr>
        <w:t>se</w:t>
      </w:r>
      <w:r w:rsidRPr="00905BE9">
        <w:rPr>
          <w:rFonts w:ascii="Arial" w:hAnsi="Arial" w:cs="Arial"/>
          <w:color w:val="262626"/>
          <w:sz w:val="20"/>
          <w:szCs w:val="20"/>
        </w:rPr>
        <w:t xml:space="preserve">s prises de décisions et </w:t>
      </w:r>
      <w:r>
        <w:rPr>
          <w:rFonts w:ascii="Arial" w:hAnsi="Arial" w:cs="Arial"/>
          <w:color w:val="262626"/>
          <w:sz w:val="20"/>
          <w:szCs w:val="20"/>
        </w:rPr>
        <w:t>à sa</w:t>
      </w:r>
      <w:r w:rsidRPr="00905BE9">
        <w:rPr>
          <w:rFonts w:ascii="Arial" w:hAnsi="Arial" w:cs="Arial"/>
          <w:color w:val="262626"/>
          <w:sz w:val="20"/>
          <w:szCs w:val="20"/>
        </w:rPr>
        <w:t xml:space="preserve"> stratégie, pour créer de la </w:t>
      </w:r>
      <w:r w:rsidR="006A05BC">
        <w:rPr>
          <w:rFonts w:ascii="Arial" w:hAnsi="Arial" w:cs="Arial"/>
          <w:color w:val="262626"/>
          <w:sz w:val="20"/>
          <w:szCs w:val="20"/>
        </w:rPr>
        <w:t>valeur</w:t>
      </w:r>
      <w:r w:rsidRPr="00905BE9">
        <w:rPr>
          <w:rFonts w:ascii="Arial" w:hAnsi="Arial" w:cs="Arial"/>
          <w:color w:val="262626"/>
          <w:sz w:val="20"/>
          <w:szCs w:val="20"/>
        </w:rPr>
        <w:t xml:space="preserve"> et améliorer </w:t>
      </w:r>
      <w:r w:rsidR="00B641D1">
        <w:rPr>
          <w:rFonts w:ascii="Arial" w:hAnsi="Arial" w:cs="Arial"/>
          <w:color w:val="262626"/>
          <w:sz w:val="20"/>
          <w:szCs w:val="20"/>
        </w:rPr>
        <w:t>ses</w:t>
      </w:r>
      <w:r w:rsidRPr="00905BE9">
        <w:rPr>
          <w:rFonts w:ascii="Arial" w:hAnsi="Arial" w:cs="Arial"/>
          <w:color w:val="262626"/>
          <w:sz w:val="20"/>
          <w:szCs w:val="20"/>
        </w:rPr>
        <w:t xml:space="preserve"> performances</w:t>
      </w:r>
      <w:r w:rsidR="0079253A">
        <w:rPr>
          <w:rFonts w:ascii="Arial" w:hAnsi="Arial" w:cs="Arial"/>
          <w:color w:val="262626"/>
          <w:sz w:val="20"/>
          <w:szCs w:val="20"/>
        </w:rPr>
        <w:t xml:space="preserve"> au service de ses adhérents</w:t>
      </w:r>
      <w:r w:rsidRPr="00905BE9">
        <w:rPr>
          <w:rFonts w:ascii="Arial" w:hAnsi="Arial" w:cs="Arial"/>
          <w:color w:val="262626"/>
          <w:sz w:val="20"/>
          <w:szCs w:val="20"/>
        </w:rPr>
        <w:t>.</w:t>
      </w:r>
    </w:p>
    <w:p w14:paraId="61888BB1" w14:textId="77777777" w:rsidR="00CF2978" w:rsidRPr="00596B05" w:rsidRDefault="00CF2978" w:rsidP="00596B05">
      <w:pPr>
        <w:jc w:val="both"/>
        <w:rPr>
          <w:rFonts w:ascii="Arial" w:hAnsi="Arial" w:cs="Arial"/>
          <w:sz w:val="20"/>
          <w:szCs w:val="20"/>
        </w:rPr>
      </w:pPr>
    </w:p>
    <w:p w14:paraId="149F8F79" w14:textId="77777777" w:rsidR="000F7501" w:rsidRPr="00596B05" w:rsidRDefault="00CF2978" w:rsidP="00596B05">
      <w:pPr>
        <w:jc w:val="both"/>
        <w:rPr>
          <w:rFonts w:ascii="Arial" w:hAnsi="Arial" w:cs="Arial"/>
          <w:sz w:val="20"/>
          <w:szCs w:val="20"/>
        </w:rPr>
      </w:pPr>
      <w:r w:rsidRPr="00596B05">
        <w:rPr>
          <w:rFonts w:ascii="Arial" w:hAnsi="Arial" w:cs="Arial"/>
          <w:sz w:val="20"/>
          <w:szCs w:val="20"/>
        </w:rPr>
        <w:t xml:space="preserve">Cette présente politique vient préciser </w:t>
      </w:r>
      <w:r w:rsidR="000F7501" w:rsidRPr="00596B05">
        <w:rPr>
          <w:rFonts w:ascii="Arial" w:hAnsi="Arial" w:cs="Arial"/>
          <w:sz w:val="20"/>
          <w:szCs w:val="20"/>
        </w:rPr>
        <w:t>opérationnellement le comportement attendu de chacun d’entre nous dès lors qu’il fait face à une situation de cadeaux, d’invitations ou autres avantages reçus, mais également à ceux offerts.</w:t>
      </w:r>
    </w:p>
    <w:p w14:paraId="484FD3AC" w14:textId="77777777" w:rsidR="000F7501" w:rsidRPr="00596B05" w:rsidRDefault="000F7501" w:rsidP="00596B05">
      <w:pPr>
        <w:jc w:val="both"/>
        <w:rPr>
          <w:rFonts w:ascii="Arial" w:hAnsi="Arial" w:cs="Arial"/>
          <w:sz w:val="20"/>
          <w:szCs w:val="20"/>
        </w:rPr>
      </w:pPr>
    </w:p>
    <w:p w14:paraId="5685EAA0" w14:textId="15489088" w:rsidR="00CF2978" w:rsidRDefault="000F7501" w:rsidP="00596B05">
      <w:pPr>
        <w:jc w:val="both"/>
        <w:rPr>
          <w:rFonts w:ascii="Arial" w:hAnsi="Arial" w:cs="Arial"/>
          <w:sz w:val="20"/>
          <w:szCs w:val="20"/>
        </w:rPr>
      </w:pPr>
      <w:r w:rsidRPr="00596B05">
        <w:rPr>
          <w:rFonts w:ascii="Arial" w:hAnsi="Arial" w:cs="Arial"/>
          <w:sz w:val="20"/>
          <w:szCs w:val="20"/>
        </w:rPr>
        <w:t xml:space="preserve">Chaque collaborateur est concerné et doit s’approprier cette </w:t>
      </w:r>
      <w:r w:rsidR="00336313">
        <w:rPr>
          <w:rFonts w:ascii="Arial" w:hAnsi="Arial" w:cs="Arial"/>
          <w:sz w:val="20"/>
          <w:szCs w:val="20"/>
        </w:rPr>
        <w:t xml:space="preserve">politique </w:t>
      </w:r>
      <w:r w:rsidRPr="00596B05">
        <w:rPr>
          <w:rFonts w:ascii="Arial" w:hAnsi="Arial" w:cs="Arial"/>
          <w:sz w:val="20"/>
          <w:szCs w:val="20"/>
        </w:rPr>
        <w:t>afin de renforcer encore le climat éthique qui prévaut dans notre Groupe</w:t>
      </w:r>
      <w:r w:rsidR="00336313">
        <w:rPr>
          <w:rFonts w:ascii="Arial" w:hAnsi="Arial" w:cs="Arial"/>
          <w:sz w:val="20"/>
          <w:szCs w:val="20"/>
        </w:rPr>
        <w:t>.</w:t>
      </w:r>
    </w:p>
    <w:p w14:paraId="412723C9" w14:textId="77777777" w:rsidR="00336313" w:rsidRPr="00596B05" w:rsidRDefault="00336313" w:rsidP="00596B05">
      <w:pPr>
        <w:jc w:val="both"/>
        <w:rPr>
          <w:rFonts w:ascii="Arial" w:hAnsi="Arial" w:cs="Arial"/>
          <w:sz w:val="20"/>
          <w:szCs w:val="20"/>
        </w:rPr>
      </w:pPr>
    </w:p>
    <w:p w14:paraId="6A86DC2E" w14:textId="77777777" w:rsidR="00CF2978" w:rsidRPr="00596B05" w:rsidRDefault="00CF2978" w:rsidP="00596B05">
      <w:pPr>
        <w:jc w:val="both"/>
        <w:rPr>
          <w:rFonts w:ascii="Arial" w:hAnsi="Arial" w:cs="Arial"/>
          <w:sz w:val="20"/>
          <w:szCs w:val="20"/>
        </w:rPr>
      </w:pPr>
      <w:r w:rsidRPr="00596B05">
        <w:rPr>
          <w:rFonts w:ascii="Arial" w:hAnsi="Arial" w:cs="Arial"/>
          <w:sz w:val="20"/>
          <w:szCs w:val="20"/>
        </w:rPr>
        <w:t>Ce document ne se substitue pas à, mais vient en complément des textes légaux et réglementaires existants, ou procédures, notes internes et règlements intérieurs dans le Groupe.</w:t>
      </w:r>
    </w:p>
    <w:p w14:paraId="52B9CBAB" w14:textId="7BF9B2DB" w:rsidR="00CF2978" w:rsidRDefault="00CF2978" w:rsidP="00CF2978">
      <w:pPr>
        <w:rPr>
          <w:rFonts w:asciiTheme="minorHAnsi" w:hAnsiTheme="minorHAnsi"/>
          <w:sz w:val="22"/>
        </w:rPr>
      </w:pPr>
    </w:p>
    <w:p w14:paraId="354F832E" w14:textId="66BE9D51" w:rsidR="00885682" w:rsidRDefault="00885682" w:rsidP="00CF2978">
      <w:pPr>
        <w:rPr>
          <w:rFonts w:asciiTheme="minorHAnsi" w:hAnsiTheme="minorHAnsi"/>
          <w:sz w:val="22"/>
        </w:rPr>
      </w:pPr>
    </w:p>
    <w:p w14:paraId="39A62057" w14:textId="277E4CF8" w:rsidR="00885682" w:rsidRDefault="00885682" w:rsidP="00CF2978">
      <w:pPr>
        <w:rPr>
          <w:rFonts w:asciiTheme="minorHAnsi" w:hAnsiTheme="minorHAnsi"/>
          <w:sz w:val="22"/>
        </w:rPr>
      </w:pPr>
    </w:p>
    <w:p w14:paraId="335B86E8" w14:textId="77777777" w:rsidR="00885682" w:rsidRDefault="00885682" w:rsidP="00CF2978">
      <w:pPr>
        <w:rPr>
          <w:rFonts w:asciiTheme="minorHAnsi" w:hAnsiTheme="minorHAnsi"/>
          <w:sz w:val="22"/>
        </w:rPr>
      </w:pPr>
    </w:p>
    <w:p w14:paraId="424B6241" w14:textId="77777777" w:rsidR="00CE2A71" w:rsidRDefault="00CE2A71" w:rsidP="00CF2978">
      <w:pPr>
        <w:rPr>
          <w:rFonts w:asciiTheme="minorHAnsi" w:hAnsiTheme="minorHAnsi"/>
          <w:sz w:val="22"/>
        </w:rPr>
      </w:pPr>
    </w:p>
    <w:p w14:paraId="610531FA" w14:textId="77777777" w:rsidR="006D3704" w:rsidRPr="008D125D" w:rsidRDefault="006D3704" w:rsidP="006D3704">
      <w:pPr>
        <w:pStyle w:val="GPM1"/>
      </w:pPr>
      <w:bookmarkStart w:id="7" w:name="_Toc531683427"/>
      <w:r>
        <w:lastRenderedPageBreak/>
        <w:t>C</w:t>
      </w:r>
      <w:r w:rsidRPr="008D125D">
        <w:t>adre réglementaire</w:t>
      </w:r>
      <w:r>
        <w:t xml:space="preserve"> et risque de sanctions</w:t>
      </w:r>
      <w:bookmarkEnd w:id="7"/>
    </w:p>
    <w:p w14:paraId="1F5B1FE9" w14:textId="77777777" w:rsidR="006D3704" w:rsidRDefault="006D3704" w:rsidP="006D3704">
      <w:pPr>
        <w:spacing w:after="120"/>
        <w:rPr>
          <w:rFonts w:ascii="Arial" w:hAnsi="Arial" w:cs="Arial"/>
          <w:sz w:val="22"/>
          <w:szCs w:val="22"/>
        </w:rPr>
      </w:pPr>
    </w:p>
    <w:p w14:paraId="05E3EA31" w14:textId="77777777" w:rsidR="006D3704" w:rsidRDefault="006D3704" w:rsidP="005F1DFC">
      <w:pPr>
        <w:spacing w:after="200" w:line="276" w:lineRule="auto"/>
        <w:jc w:val="both"/>
        <w:rPr>
          <w:rFonts w:ascii="Arial" w:hAnsi="Arial" w:cs="Arial"/>
          <w:sz w:val="20"/>
          <w:szCs w:val="22"/>
        </w:rPr>
      </w:pPr>
      <w:r>
        <w:rPr>
          <w:rFonts w:ascii="Arial" w:hAnsi="Arial" w:cs="Arial"/>
          <w:sz w:val="20"/>
          <w:szCs w:val="22"/>
        </w:rPr>
        <w:t>L</w:t>
      </w:r>
      <w:r w:rsidRPr="005824BA">
        <w:rPr>
          <w:rFonts w:ascii="Arial" w:hAnsi="Arial" w:cs="Arial"/>
          <w:sz w:val="20"/>
          <w:szCs w:val="22"/>
        </w:rPr>
        <w:t xml:space="preserve">es législations nationales </w:t>
      </w:r>
      <w:r w:rsidR="00596B05">
        <w:rPr>
          <w:rFonts w:ascii="Arial" w:hAnsi="Arial" w:cs="Arial"/>
          <w:sz w:val="20"/>
          <w:szCs w:val="22"/>
        </w:rPr>
        <w:t xml:space="preserve">et </w:t>
      </w:r>
      <w:r w:rsidRPr="005824BA">
        <w:rPr>
          <w:rFonts w:ascii="Arial" w:hAnsi="Arial" w:cs="Arial"/>
          <w:sz w:val="20"/>
          <w:szCs w:val="22"/>
        </w:rPr>
        <w:t>internationales visant à lutter</w:t>
      </w:r>
      <w:r>
        <w:rPr>
          <w:rFonts w:ascii="Arial" w:hAnsi="Arial" w:cs="Arial"/>
          <w:sz w:val="20"/>
          <w:szCs w:val="22"/>
        </w:rPr>
        <w:t xml:space="preserve"> contre la corruption se multi</w:t>
      </w:r>
      <w:r w:rsidRPr="005824BA">
        <w:rPr>
          <w:rFonts w:ascii="Arial" w:hAnsi="Arial" w:cs="Arial"/>
          <w:sz w:val="20"/>
          <w:szCs w:val="22"/>
        </w:rPr>
        <w:t>plient et se renforcent</w:t>
      </w:r>
      <w:r>
        <w:rPr>
          <w:rFonts w:ascii="Arial" w:hAnsi="Arial" w:cs="Arial"/>
          <w:sz w:val="20"/>
          <w:szCs w:val="22"/>
        </w:rPr>
        <w:t>.</w:t>
      </w:r>
    </w:p>
    <w:p w14:paraId="139C044A" w14:textId="239CCC2A" w:rsidR="006D3704" w:rsidRDefault="006D3704" w:rsidP="005F1DFC">
      <w:pPr>
        <w:spacing w:after="200" w:line="276" w:lineRule="auto"/>
        <w:jc w:val="both"/>
        <w:rPr>
          <w:rFonts w:ascii="Arial" w:hAnsi="Arial" w:cs="Arial"/>
          <w:sz w:val="20"/>
          <w:szCs w:val="22"/>
        </w:rPr>
      </w:pPr>
      <w:r w:rsidRPr="00B948A4">
        <w:rPr>
          <w:rFonts w:ascii="Arial" w:hAnsi="Arial" w:cs="Arial"/>
          <w:sz w:val="20"/>
          <w:szCs w:val="22"/>
        </w:rPr>
        <w:t xml:space="preserve">La loi sur la transparence, la lutte contre la corruption et la modernisation de la vie économique, dite </w:t>
      </w:r>
      <w:r w:rsidRPr="00CB30F4">
        <w:rPr>
          <w:rFonts w:ascii="Arial" w:hAnsi="Arial" w:cs="Arial"/>
          <w:sz w:val="20"/>
          <w:szCs w:val="22"/>
        </w:rPr>
        <w:t>« Sapin 2</w:t>
      </w:r>
      <w:r w:rsidRPr="00B948A4">
        <w:rPr>
          <w:rFonts w:ascii="Arial" w:hAnsi="Arial" w:cs="Arial"/>
          <w:sz w:val="20"/>
          <w:szCs w:val="22"/>
        </w:rPr>
        <w:t xml:space="preserve"> », en matière de lutte contre la corruption, a été adopté</w:t>
      </w:r>
      <w:r w:rsidR="00596B05">
        <w:rPr>
          <w:rFonts w:ascii="Arial" w:hAnsi="Arial" w:cs="Arial"/>
          <w:sz w:val="20"/>
          <w:szCs w:val="22"/>
        </w:rPr>
        <w:t>e</w:t>
      </w:r>
      <w:r w:rsidRPr="00B948A4">
        <w:rPr>
          <w:rFonts w:ascii="Arial" w:hAnsi="Arial" w:cs="Arial"/>
          <w:sz w:val="20"/>
          <w:szCs w:val="22"/>
        </w:rPr>
        <w:t xml:space="preserve"> par le Parlement le 8 novembre 2016, puis validée définitivement par le Conseil constitutionnel le 8 décembre 2016.</w:t>
      </w:r>
    </w:p>
    <w:p w14:paraId="635D3DFB" w14:textId="77777777" w:rsidR="006D3704" w:rsidRDefault="006D3704" w:rsidP="005F1DFC">
      <w:pPr>
        <w:spacing w:after="200" w:line="276" w:lineRule="auto"/>
        <w:jc w:val="both"/>
        <w:rPr>
          <w:rFonts w:ascii="Arial" w:hAnsi="Arial" w:cs="Arial"/>
          <w:sz w:val="20"/>
          <w:szCs w:val="22"/>
        </w:rPr>
      </w:pPr>
      <w:r w:rsidRPr="005824BA">
        <w:rPr>
          <w:rFonts w:ascii="Arial" w:hAnsi="Arial" w:cs="Arial"/>
          <w:sz w:val="20"/>
          <w:szCs w:val="22"/>
        </w:rPr>
        <w:t xml:space="preserve">Les risques d’ordre judiciaire ou extra- judiciaire </w:t>
      </w:r>
      <w:r>
        <w:rPr>
          <w:rFonts w:ascii="Arial" w:hAnsi="Arial" w:cs="Arial"/>
          <w:sz w:val="20"/>
          <w:szCs w:val="22"/>
        </w:rPr>
        <w:t>(réputation, financiers, désta</w:t>
      </w:r>
      <w:r w:rsidRPr="005824BA">
        <w:rPr>
          <w:rFonts w:ascii="Arial" w:hAnsi="Arial" w:cs="Arial"/>
          <w:sz w:val="20"/>
          <w:szCs w:val="22"/>
        </w:rPr>
        <w:t>bilisa</w:t>
      </w:r>
      <w:r>
        <w:rPr>
          <w:rFonts w:ascii="Arial" w:hAnsi="Arial" w:cs="Arial"/>
          <w:sz w:val="20"/>
          <w:szCs w:val="22"/>
        </w:rPr>
        <w:t>tion commerciale) induits sont majeurs et peuvent com</w:t>
      </w:r>
      <w:r w:rsidRPr="005824BA">
        <w:rPr>
          <w:rFonts w:ascii="Arial" w:hAnsi="Arial" w:cs="Arial"/>
          <w:sz w:val="20"/>
          <w:szCs w:val="22"/>
        </w:rPr>
        <w:t>promettre gravement les activités d’une entreprise</w:t>
      </w:r>
      <w:r>
        <w:rPr>
          <w:rFonts w:ascii="Arial" w:hAnsi="Arial" w:cs="Arial"/>
          <w:sz w:val="20"/>
          <w:szCs w:val="22"/>
        </w:rPr>
        <w:t>. Le risque de condamnation</w:t>
      </w:r>
      <w:r w:rsidRPr="005824BA">
        <w:rPr>
          <w:rFonts w:ascii="Arial" w:hAnsi="Arial" w:cs="Arial"/>
          <w:sz w:val="20"/>
          <w:szCs w:val="22"/>
        </w:rPr>
        <w:t xml:space="preserve"> </w:t>
      </w:r>
      <w:r>
        <w:rPr>
          <w:rFonts w:ascii="Arial" w:hAnsi="Arial" w:cs="Arial"/>
          <w:sz w:val="20"/>
          <w:szCs w:val="22"/>
        </w:rPr>
        <w:t>à titre pénal concerne les</w:t>
      </w:r>
      <w:r w:rsidRPr="005824BA">
        <w:rPr>
          <w:rFonts w:ascii="Arial" w:hAnsi="Arial" w:cs="Arial"/>
          <w:sz w:val="20"/>
          <w:szCs w:val="22"/>
        </w:rPr>
        <w:t xml:space="preserve"> salariés, quel que soit leur niveau hiérarchique, et l’entreprise elle-même.</w:t>
      </w:r>
    </w:p>
    <w:p w14:paraId="0B1FC1BE" w14:textId="77777777" w:rsidR="00E0426A" w:rsidRDefault="00E0426A" w:rsidP="005F1DFC">
      <w:pPr>
        <w:spacing w:after="200" w:line="276" w:lineRule="auto"/>
        <w:jc w:val="both"/>
        <w:rPr>
          <w:rFonts w:ascii="Arial" w:hAnsi="Arial" w:cs="Arial"/>
          <w:sz w:val="20"/>
          <w:szCs w:val="22"/>
        </w:rPr>
      </w:pPr>
      <w:r w:rsidRPr="00E0426A">
        <w:rPr>
          <w:rFonts w:ascii="Arial" w:hAnsi="Arial" w:cs="Arial"/>
          <w:sz w:val="20"/>
          <w:szCs w:val="22"/>
        </w:rPr>
        <w:t>Les sanctions du délit de corruption pour la personne physique concernée sont très lourdes : une peine de prison pouvant aller jusqu’à 10 ans, ainsi que 1 million d’euros d’amende lorsque la corruption concerne un collaborateur affecté à l’exercice d’une mission de service public.</w:t>
      </w:r>
    </w:p>
    <w:p w14:paraId="5C585DA7" w14:textId="77777777" w:rsidR="006D3704" w:rsidRDefault="006D3704" w:rsidP="00CF2978">
      <w:pPr>
        <w:rPr>
          <w:rFonts w:asciiTheme="minorHAnsi" w:hAnsiTheme="minorHAnsi"/>
          <w:sz w:val="22"/>
        </w:rPr>
      </w:pPr>
    </w:p>
    <w:p w14:paraId="39864E57" w14:textId="77777777" w:rsidR="000F7501" w:rsidRDefault="000F7501" w:rsidP="000F7501">
      <w:pPr>
        <w:pStyle w:val="GPM1"/>
      </w:pPr>
      <w:bookmarkStart w:id="8" w:name="_Toc531683428"/>
      <w:r>
        <w:t>Périmètre d’application</w:t>
      </w:r>
      <w:bookmarkEnd w:id="8"/>
    </w:p>
    <w:p w14:paraId="70781F5E" w14:textId="77777777" w:rsidR="000F7501" w:rsidRDefault="000F7501" w:rsidP="00CF2978">
      <w:pPr>
        <w:rPr>
          <w:rFonts w:asciiTheme="minorHAnsi" w:hAnsiTheme="minorHAnsi"/>
          <w:sz w:val="22"/>
        </w:rPr>
      </w:pPr>
    </w:p>
    <w:p w14:paraId="4B584917" w14:textId="77777777" w:rsidR="000F7501" w:rsidRPr="006D3704" w:rsidRDefault="000F7501" w:rsidP="00596B05">
      <w:pPr>
        <w:jc w:val="both"/>
        <w:rPr>
          <w:rFonts w:ascii="Arial" w:hAnsi="Arial" w:cs="Arial"/>
          <w:sz w:val="20"/>
          <w:szCs w:val="22"/>
        </w:rPr>
      </w:pPr>
      <w:r w:rsidRPr="006D3704">
        <w:rPr>
          <w:rFonts w:ascii="Arial" w:hAnsi="Arial" w:cs="Arial"/>
          <w:sz w:val="20"/>
          <w:szCs w:val="22"/>
        </w:rPr>
        <w:t>Cette politique s’applique à chaque collaborateur du Groupe</w:t>
      </w:r>
      <w:r w:rsidR="006D3704" w:rsidRPr="006D3704">
        <w:rPr>
          <w:rFonts w:ascii="Arial" w:hAnsi="Arial" w:cs="Arial"/>
          <w:sz w:val="20"/>
          <w:szCs w:val="22"/>
        </w:rPr>
        <w:t xml:space="preserve">, y compris </w:t>
      </w:r>
      <w:r w:rsidRPr="006D3704">
        <w:rPr>
          <w:rFonts w:ascii="Arial" w:hAnsi="Arial" w:cs="Arial"/>
          <w:sz w:val="20"/>
          <w:szCs w:val="22"/>
        </w:rPr>
        <w:t>d</w:t>
      </w:r>
      <w:r w:rsidR="006D3704" w:rsidRPr="006D3704">
        <w:rPr>
          <w:rFonts w:ascii="Arial" w:hAnsi="Arial" w:cs="Arial"/>
          <w:sz w:val="20"/>
          <w:szCs w:val="22"/>
        </w:rPr>
        <w:t>ans</w:t>
      </w:r>
      <w:r w:rsidRPr="006D3704">
        <w:rPr>
          <w:rFonts w:ascii="Arial" w:hAnsi="Arial" w:cs="Arial"/>
          <w:sz w:val="20"/>
          <w:szCs w:val="22"/>
        </w:rPr>
        <w:t xml:space="preserve"> ses filiales.</w:t>
      </w:r>
    </w:p>
    <w:p w14:paraId="14F8DF95" w14:textId="77777777" w:rsidR="000F7501" w:rsidRPr="006D3704" w:rsidRDefault="000F7501" w:rsidP="00596B05">
      <w:pPr>
        <w:jc w:val="both"/>
        <w:rPr>
          <w:rFonts w:ascii="Arial" w:hAnsi="Arial" w:cs="Arial"/>
          <w:sz w:val="20"/>
          <w:szCs w:val="22"/>
        </w:rPr>
      </w:pPr>
    </w:p>
    <w:p w14:paraId="2AA62402" w14:textId="05BC9545" w:rsidR="000F7501" w:rsidRDefault="000F7501" w:rsidP="00596B05">
      <w:pPr>
        <w:jc w:val="both"/>
        <w:rPr>
          <w:rFonts w:ascii="Arial" w:hAnsi="Arial" w:cs="Arial"/>
          <w:sz w:val="20"/>
          <w:szCs w:val="22"/>
        </w:rPr>
      </w:pPr>
      <w:r w:rsidRPr="006D3704">
        <w:rPr>
          <w:rFonts w:ascii="Arial" w:hAnsi="Arial" w:cs="Arial"/>
          <w:sz w:val="20"/>
          <w:szCs w:val="22"/>
        </w:rPr>
        <w:t>Elle aide chacun à prendre les bonnes décisions lorsqu’il prévoit d’offrir ou d’accepter, au nom d</w:t>
      </w:r>
      <w:r w:rsidR="00A630B1">
        <w:rPr>
          <w:rFonts w:ascii="Arial" w:hAnsi="Arial" w:cs="Arial"/>
          <w:sz w:val="20"/>
          <w:szCs w:val="22"/>
        </w:rPr>
        <w:t>u Groupe</w:t>
      </w:r>
      <w:r w:rsidRPr="006D3704">
        <w:rPr>
          <w:rFonts w:ascii="Arial" w:hAnsi="Arial" w:cs="Arial"/>
          <w:sz w:val="20"/>
          <w:szCs w:val="22"/>
        </w:rPr>
        <w:t>, des cadeaux, des invitations ou autres avantages</w:t>
      </w:r>
      <w:r w:rsidR="00596B05">
        <w:rPr>
          <w:rFonts w:ascii="Arial" w:hAnsi="Arial" w:cs="Arial"/>
          <w:sz w:val="20"/>
          <w:szCs w:val="22"/>
        </w:rPr>
        <w:t xml:space="preserve"> dans</w:t>
      </w:r>
      <w:r w:rsidRPr="006D3704">
        <w:rPr>
          <w:rFonts w:ascii="Arial" w:hAnsi="Arial" w:cs="Arial"/>
          <w:sz w:val="20"/>
          <w:szCs w:val="22"/>
        </w:rPr>
        <w:t xml:space="preserve"> le cadre de ses activités.</w:t>
      </w:r>
    </w:p>
    <w:p w14:paraId="42C02224" w14:textId="77777777" w:rsidR="00E0426A" w:rsidRDefault="00E0426A" w:rsidP="00596B05">
      <w:pPr>
        <w:jc w:val="both"/>
        <w:rPr>
          <w:rFonts w:ascii="Arial" w:hAnsi="Arial" w:cs="Arial"/>
          <w:sz w:val="20"/>
          <w:szCs w:val="22"/>
        </w:rPr>
      </w:pPr>
    </w:p>
    <w:p w14:paraId="5FEA8882" w14:textId="77777777" w:rsidR="00E0426A" w:rsidRDefault="00E0426A" w:rsidP="00596B05">
      <w:pPr>
        <w:jc w:val="both"/>
        <w:rPr>
          <w:rFonts w:ascii="Arial" w:hAnsi="Arial" w:cs="Arial"/>
          <w:sz w:val="20"/>
          <w:szCs w:val="22"/>
        </w:rPr>
      </w:pPr>
      <w:r w:rsidRPr="00E0426A">
        <w:rPr>
          <w:rFonts w:ascii="Arial" w:hAnsi="Arial" w:cs="Arial"/>
          <w:sz w:val="20"/>
          <w:szCs w:val="22"/>
        </w:rPr>
        <w:t xml:space="preserve">Un cas de corruption dans une activité ou une filiale, pourrait </w:t>
      </w:r>
      <w:r w:rsidR="00596B05">
        <w:rPr>
          <w:rFonts w:ascii="Arial" w:hAnsi="Arial" w:cs="Arial"/>
          <w:sz w:val="20"/>
          <w:szCs w:val="22"/>
        </w:rPr>
        <w:t>affecter</w:t>
      </w:r>
      <w:r w:rsidRPr="00E0426A">
        <w:rPr>
          <w:rFonts w:ascii="Arial" w:hAnsi="Arial" w:cs="Arial"/>
          <w:sz w:val="20"/>
          <w:szCs w:val="22"/>
        </w:rPr>
        <w:t xml:space="preserve"> négativement l’ensemble du Groupe.</w:t>
      </w:r>
    </w:p>
    <w:p w14:paraId="4383BD5E" w14:textId="77777777" w:rsidR="00E0426A" w:rsidRPr="00E0426A" w:rsidRDefault="00E0426A" w:rsidP="00596B05">
      <w:pPr>
        <w:jc w:val="both"/>
        <w:rPr>
          <w:rFonts w:ascii="Arial" w:hAnsi="Arial" w:cs="Arial"/>
          <w:sz w:val="20"/>
          <w:szCs w:val="22"/>
        </w:rPr>
      </w:pPr>
    </w:p>
    <w:p w14:paraId="30048655" w14:textId="77777777" w:rsidR="00E0426A" w:rsidRDefault="00596B05" w:rsidP="00596B05">
      <w:pPr>
        <w:jc w:val="both"/>
        <w:rPr>
          <w:rFonts w:ascii="Arial" w:hAnsi="Arial" w:cs="Arial"/>
          <w:sz w:val="20"/>
          <w:szCs w:val="22"/>
        </w:rPr>
      </w:pPr>
      <w:r>
        <w:rPr>
          <w:rFonts w:ascii="Arial" w:hAnsi="Arial" w:cs="Arial"/>
          <w:sz w:val="20"/>
          <w:szCs w:val="22"/>
        </w:rPr>
        <w:t>Aussi</w:t>
      </w:r>
      <w:r w:rsidR="00E0426A" w:rsidRPr="00E0426A">
        <w:rPr>
          <w:rFonts w:ascii="Arial" w:hAnsi="Arial" w:cs="Arial"/>
          <w:sz w:val="20"/>
          <w:szCs w:val="22"/>
        </w:rPr>
        <w:t xml:space="preserve"> des règles concrètes, préci</w:t>
      </w:r>
      <w:r>
        <w:rPr>
          <w:rFonts w:ascii="Arial" w:hAnsi="Arial" w:cs="Arial"/>
          <w:sz w:val="20"/>
          <w:szCs w:val="22"/>
        </w:rPr>
        <w:t>ses et uniformes dans le Groupe</w:t>
      </w:r>
      <w:r w:rsidR="00E0426A" w:rsidRPr="00E0426A">
        <w:rPr>
          <w:rFonts w:ascii="Arial" w:hAnsi="Arial" w:cs="Arial"/>
          <w:sz w:val="20"/>
          <w:szCs w:val="22"/>
        </w:rPr>
        <w:t xml:space="preserve"> sont</w:t>
      </w:r>
      <w:r>
        <w:rPr>
          <w:rFonts w:ascii="Arial" w:hAnsi="Arial" w:cs="Arial"/>
          <w:sz w:val="20"/>
          <w:szCs w:val="22"/>
        </w:rPr>
        <w:t>-elles</w:t>
      </w:r>
      <w:r w:rsidR="00E0426A" w:rsidRPr="00E0426A">
        <w:rPr>
          <w:rFonts w:ascii="Arial" w:hAnsi="Arial" w:cs="Arial"/>
          <w:sz w:val="20"/>
          <w:szCs w:val="22"/>
        </w:rPr>
        <w:t xml:space="preserve"> la meilleure garantie </w:t>
      </w:r>
      <w:r>
        <w:rPr>
          <w:rFonts w:ascii="Arial" w:hAnsi="Arial" w:cs="Arial"/>
          <w:sz w:val="20"/>
          <w:szCs w:val="22"/>
        </w:rPr>
        <w:t>pour</w:t>
      </w:r>
      <w:r w:rsidR="00E0426A" w:rsidRPr="00E0426A">
        <w:rPr>
          <w:rFonts w:ascii="Arial" w:hAnsi="Arial" w:cs="Arial"/>
          <w:sz w:val="20"/>
          <w:szCs w:val="22"/>
        </w:rPr>
        <w:t xml:space="preserve"> démontrer notre intégrité et </w:t>
      </w:r>
      <w:r>
        <w:rPr>
          <w:rFonts w:ascii="Arial" w:hAnsi="Arial" w:cs="Arial"/>
          <w:sz w:val="20"/>
          <w:szCs w:val="22"/>
        </w:rPr>
        <w:t xml:space="preserve">étayer </w:t>
      </w:r>
      <w:r w:rsidR="00E0426A" w:rsidRPr="00E0426A">
        <w:rPr>
          <w:rFonts w:ascii="Arial" w:hAnsi="Arial" w:cs="Arial"/>
          <w:sz w:val="20"/>
          <w:szCs w:val="22"/>
        </w:rPr>
        <w:t xml:space="preserve">la légitime confiance de nos parties prenantes. </w:t>
      </w:r>
    </w:p>
    <w:p w14:paraId="38A233C9" w14:textId="77777777" w:rsidR="00E0426A" w:rsidRDefault="00E0426A" w:rsidP="00596B05">
      <w:pPr>
        <w:jc w:val="both"/>
        <w:rPr>
          <w:rFonts w:ascii="Arial" w:hAnsi="Arial" w:cs="Arial"/>
          <w:sz w:val="20"/>
          <w:szCs w:val="22"/>
        </w:rPr>
      </w:pPr>
    </w:p>
    <w:p w14:paraId="78D5A27D" w14:textId="77777777" w:rsidR="000F7501" w:rsidRDefault="000F7501" w:rsidP="00CF2978">
      <w:pPr>
        <w:rPr>
          <w:rFonts w:asciiTheme="minorHAnsi" w:hAnsiTheme="minorHAnsi"/>
          <w:sz w:val="22"/>
        </w:rPr>
      </w:pPr>
    </w:p>
    <w:p w14:paraId="36C79B4F" w14:textId="77777777" w:rsidR="000F7501" w:rsidRDefault="000413D8" w:rsidP="000F7501">
      <w:pPr>
        <w:pStyle w:val="GPM1"/>
      </w:pPr>
      <w:bookmarkStart w:id="9" w:name="_Toc531683429"/>
      <w:r>
        <w:t>Notion de</w:t>
      </w:r>
      <w:r w:rsidR="006D3704">
        <w:t xml:space="preserve"> conflit d’intérêts</w:t>
      </w:r>
      <w:bookmarkEnd w:id="9"/>
    </w:p>
    <w:p w14:paraId="229DEFF5" w14:textId="77777777" w:rsidR="000F7501" w:rsidRDefault="000F7501" w:rsidP="00CF2978">
      <w:pPr>
        <w:rPr>
          <w:rFonts w:asciiTheme="minorHAnsi" w:hAnsiTheme="minorHAnsi"/>
          <w:sz w:val="22"/>
        </w:rPr>
      </w:pPr>
    </w:p>
    <w:p w14:paraId="200B3DB5" w14:textId="77777777" w:rsidR="006D3704" w:rsidRPr="006D3704" w:rsidRDefault="006D3704" w:rsidP="00596B05">
      <w:pPr>
        <w:jc w:val="both"/>
        <w:rPr>
          <w:rFonts w:ascii="Arial" w:hAnsi="Arial" w:cs="Arial"/>
          <w:sz w:val="20"/>
          <w:szCs w:val="22"/>
        </w:rPr>
      </w:pPr>
      <w:r w:rsidRPr="006D3704">
        <w:rPr>
          <w:rFonts w:ascii="Arial" w:hAnsi="Arial" w:cs="Arial"/>
          <w:sz w:val="20"/>
          <w:szCs w:val="22"/>
        </w:rPr>
        <w:t>Un salarié est confronté à un risque de conflit d’intérêts si son intérêt pe</w:t>
      </w:r>
      <w:r>
        <w:rPr>
          <w:rFonts w:ascii="Arial" w:hAnsi="Arial" w:cs="Arial"/>
          <w:sz w:val="20"/>
          <w:szCs w:val="22"/>
        </w:rPr>
        <w:t>rsonnel peut influer sur l’exer</w:t>
      </w:r>
      <w:r w:rsidRPr="006D3704">
        <w:rPr>
          <w:rFonts w:ascii="Arial" w:hAnsi="Arial" w:cs="Arial"/>
          <w:sz w:val="20"/>
          <w:szCs w:val="22"/>
        </w:rPr>
        <w:t xml:space="preserve">cice impartial et objectif de ses activités professionnelles. </w:t>
      </w:r>
    </w:p>
    <w:p w14:paraId="6A4B08F7" w14:textId="77777777" w:rsidR="006D3704" w:rsidRDefault="006D3704" w:rsidP="00596B05">
      <w:pPr>
        <w:jc w:val="both"/>
        <w:rPr>
          <w:rFonts w:ascii="Arial" w:hAnsi="Arial" w:cs="Arial"/>
          <w:sz w:val="20"/>
          <w:szCs w:val="22"/>
        </w:rPr>
      </w:pPr>
    </w:p>
    <w:p w14:paraId="5BA3DF1E" w14:textId="77777777" w:rsidR="00E0426A" w:rsidRDefault="006D3704" w:rsidP="00596B05">
      <w:pPr>
        <w:jc w:val="both"/>
        <w:rPr>
          <w:rFonts w:ascii="Arial" w:hAnsi="Arial" w:cs="Arial"/>
          <w:sz w:val="20"/>
          <w:szCs w:val="22"/>
        </w:rPr>
      </w:pPr>
      <w:r w:rsidRPr="006D3704">
        <w:rPr>
          <w:rFonts w:ascii="Arial" w:hAnsi="Arial" w:cs="Arial"/>
          <w:sz w:val="20"/>
          <w:szCs w:val="22"/>
        </w:rPr>
        <w:t>Chaque collaborateur est tenu d’éviter les situations dans lesquelles</w:t>
      </w:r>
      <w:r>
        <w:rPr>
          <w:rFonts w:ascii="Arial" w:hAnsi="Arial" w:cs="Arial"/>
          <w:sz w:val="20"/>
          <w:szCs w:val="22"/>
        </w:rPr>
        <w:t xml:space="preserve"> ses intérêts personnels (financiers ou</w:t>
      </w:r>
      <w:r w:rsidRPr="006D3704">
        <w:rPr>
          <w:rFonts w:ascii="Arial" w:hAnsi="Arial" w:cs="Arial"/>
          <w:sz w:val="20"/>
          <w:szCs w:val="22"/>
        </w:rPr>
        <w:t xml:space="preserve"> autres) pourraient être en conflit avec ceux d</w:t>
      </w:r>
      <w:r>
        <w:rPr>
          <w:rFonts w:ascii="Arial" w:hAnsi="Arial" w:cs="Arial"/>
          <w:sz w:val="20"/>
          <w:szCs w:val="22"/>
        </w:rPr>
        <w:t xml:space="preserve">u Groupe et </w:t>
      </w:r>
      <w:r w:rsidR="00E0426A">
        <w:rPr>
          <w:rFonts w:ascii="Arial" w:hAnsi="Arial" w:cs="Arial"/>
          <w:sz w:val="20"/>
          <w:szCs w:val="22"/>
        </w:rPr>
        <w:t xml:space="preserve">avec ceux de ses adhérents, </w:t>
      </w:r>
      <w:r w:rsidRPr="006D3704">
        <w:rPr>
          <w:rFonts w:ascii="Arial" w:hAnsi="Arial" w:cs="Arial"/>
          <w:sz w:val="20"/>
          <w:szCs w:val="22"/>
        </w:rPr>
        <w:t xml:space="preserve">ou avec les règles et devoirs de la profession. </w:t>
      </w:r>
    </w:p>
    <w:p w14:paraId="38B3779D" w14:textId="77777777" w:rsidR="00E0426A" w:rsidRDefault="00E0426A" w:rsidP="00596B05">
      <w:pPr>
        <w:jc w:val="both"/>
        <w:rPr>
          <w:rFonts w:ascii="Arial" w:hAnsi="Arial" w:cs="Arial"/>
          <w:sz w:val="20"/>
          <w:szCs w:val="22"/>
        </w:rPr>
      </w:pPr>
    </w:p>
    <w:p w14:paraId="58008339" w14:textId="4CD68038" w:rsidR="00CF2978" w:rsidRDefault="006D3704" w:rsidP="00596B05">
      <w:pPr>
        <w:jc w:val="both"/>
        <w:rPr>
          <w:rFonts w:ascii="Arial" w:hAnsi="Arial" w:cs="Arial"/>
          <w:sz w:val="20"/>
          <w:szCs w:val="22"/>
        </w:rPr>
      </w:pPr>
      <w:r w:rsidRPr="006D3704">
        <w:rPr>
          <w:rFonts w:ascii="Arial" w:hAnsi="Arial" w:cs="Arial"/>
          <w:sz w:val="20"/>
          <w:szCs w:val="22"/>
        </w:rPr>
        <w:t xml:space="preserve">L’intérêt personnel du </w:t>
      </w:r>
      <w:r w:rsidR="00E0426A">
        <w:rPr>
          <w:rFonts w:ascii="Arial" w:hAnsi="Arial" w:cs="Arial"/>
          <w:sz w:val="20"/>
          <w:szCs w:val="22"/>
        </w:rPr>
        <w:t>collaborateur</w:t>
      </w:r>
      <w:r w:rsidRPr="006D3704">
        <w:rPr>
          <w:rFonts w:ascii="Arial" w:hAnsi="Arial" w:cs="Arial"/>
          <w:sz w:val="20"/>
          <w:szCs w:val="22"/>
        </w:rPr>
        <w:t xml:space="preserve"> comprend tout avantage pour lui-même ou en faveur de parents, d’amis, de personnes proc</w:t>
      </w:r>
      <w:r w:rsidR="00E0426A">
        <w:rPr>
          <w:rFonts w:ascii="Arial" w:hAnsi="Arial" w:cs="Arial"/>
          <w:sz w:val="20"/>
          <w:szCs w:val="22"/>
        </w:rPr>
        <w:t>hes, de personnes ou d’organisa</w:t>
      </w:r>
      <w:r w:rsidRPr="006D3704">
        <w:rPr>
          <w:rFonts w:ascii="Arial" w:hAnsi="Arial" w:cs="Arial"/>
          <w:sz w:val="20"/>
          <w:szCs w:val="22"/>
        </w:rPr>
        <w:t>tions avec lesquelles il a ou a eu</w:t>
      </w:r>
      <w:r w:rsidR="00596B05">
        <w:rPr>
          <w:rFonts w:ascii="Arial" w:hAnsi="Arial" w:cs="Arial"/>
          <w:sz w:val="20"/>
          <w:szCs w:val="22"/>
        </w:rPr>
        <w:t>, ou compte avoir</w:t>
      </w:r>
      <w:r w:rsidRPr="006D3704">
        <w:rPr>
          <w:rFonts w:ascii="Arial" w:hAnsi="Arial" w:cs="Arial"/>
          <w:sz w:val="20"/>
          <w:szCs w:val="22"/>
        </w:rPr>
        <w:t xml:space="preserve"> des relations d’affaires ou politiques.</w:t>
      </w:r>
    </w:p>
    <w:p w14:paraId="5C01CD51" w14:textId="58457B23" w:rsidR="00365869" w:rsidRDefault="00365869" w:rsidP="00596B05">
      <w:pPr>
        <w:jc w:val="both"/>
        <w:rPr>
          <w:rFonts w:ascii="Arial" w:hAnsi="Arial" w:cs="Arial"/>
          <w:sz w:val="20"/>
          <w:szCs w:val="22"/>
        </w:rPr>
      </w:pPr>
    </w:p>
    <w:p w14:paraId="7C91D9AF" w14:textId="77777777" w:rsidR="00365869" w:rsidRDefault="00365869" w:rsidP="00596B05">
      <w:pPr>
        <w:jc w:val="both"/>
        <w:rPr>
          <w:rFonts w:ascii="Arial" w:hAnsi="Arial" w:cs="Arial"/>
          <w:sz w:val="20"/>
          <w:szCs w:val="22"/>
        </w:rPr>
      </w:pPr>
    </w:p>
    <w:p w14:paraId="26B6FC99" w14:textId="77777777" w:rsidR="00E0426A" w:rsidRDefault="00E0426A" w:rsidP="00596B05">
      <w:pPr>
        <w:ind w:left="360"/>
        <w:jc w:val="both"/>
        <w:rPr>
          <w:rFonts w:ascii="Arial" w:hAnsi="Arial" w:cs="Arial"/>
          <w:sz w:val="20"/>
          <w:szCs w:val="22"/>
        </w:rPr>
      </w:pPr>
    </w:p>
    <w:p w14:paraId="550539B8" w14:textId="77777777" w:rsidR="00E0426A" w:rsidRDefault="00E0426A" w:rsidP="00596B05">
      <w:pPr>
        <w:ind w:left="360"/>
        <w:jc w:val="both"/>
        <w:rPr>
          <w:rFonts w:ascii="Arial" w:hAnsi="Arial" w:cs="Arial"/>
          <w:sz w:val="20"/>
          <w:szCs w:val="22"/>
        </w:rPr>
      </w:pPr>
    </w:p>
    <w:p w14:paraId="44843444" w14:textId="77777777" w:rsidR="00E0426A" w:rsidRDefault="001127F7" w:rsidP="001127F7">
      <w:pPr>
        <w:pStyle w:val="GPM1"/>
      </w:pPr>
      <w:bookmarkStart w:id="10" w:name="_Toc531683430"/>
      <w:r>
        <w:lastRenderedPageBreak/>
        <w:t>Notion de c</w:t>
      </w:r>
      <w:r w:rsidR="00CD4D01">
        <w:t>orruption</w:t>
      </w:r>
      <w:bookmarkEnd w:id="10"/>
    </w:p>
    <w:p w14:paraId="1ED5E82D" w14:textId="77777777" w:rsidR="00CD4D01" w:rsidRDefault="00CD4D01" w:rsidP="006D3704">
      <w:pPr>
        <w:ind w:left="360"/>
        <w:rPr>
          <w:rFonts w:ascii="Arial" w:hAnsi="Arial" w:cs="Arial"/>
          <w:sz w:val="20"/>
          <w:szCs w:val="22"/>
        </w:rPr>
      </w:pPr>
    </w:p>
    <w:p w14:paraId="0F38C72A" w14:textId="77777777" w:rsidR="00CD4D01" w:rsidRPr="00CD4D01" w:rsidRDefault="00CD4D01" w:rsidP="00596B05">
      <w:pPr>
        <w:jc w:val="both"/>
        <w:rPr>
          <w:rFonts w:ascii="Arial" w:hAnsi="Arial" w:cs="Arial"/>
          <w:sz w:val="20"/>
          <w:szCs w:val="22"/>
        </w:rPr>
      </w:pPr>
      <w:r w:rsidRPr="00CD4D01">
        <w:rPr>
          <w:rFonts w:ascii="Arial" w:hAnsi="Arial" w:cs="Arial"/>
          <w:sz w:val="20"/>
          <w:szCs w:val="22"/>
        </w:rPr>
        <w:t>La corruption est un délit grave, passible de lourdes peines d’emprisonnement. La corruption, qui désigne un comportement, est définie dans l’article 435-1 du Code pénal. La corruption désigne le fait :</w:t>
      </w:r>
    </w:p>
    <w:p w14:paraId="103D4E4F" w14:textId="77777777" w:rsidR="00CD4D01" w:rsidRPr="00CD4D01" w:rsidRDefault="00CD4D01" w:rsidP="00596B05">
      <w:pPr>
        <w:jc w:val="both"/>
        <w:rPr>
          <w:rFonts w:ascii="Arial" w:hAnsi="Arial" w:cs="Arial"/>
          <w:sz w:val="20"/>
          <w:szCs w:val="22"/>
        </w:rPr>
      </w:pPr>
    </w:p>
    <w:p w14:paraId="1AF1DB15" w14:textId="77777777" w:rsidR="00CD4D01" w:rsidRPr="00CD4D01" w:rsidRDefault="00CD4D01" w:rsidP="00A630B1">
      <w:pPr>
        <w:ind w:left="348" w:hanging="206"/>
        <w:jc w:val="both"/>
        <w:rPr>
          <w:rFonts w:ascii="Arial" w:hAnsi="Arial" w:cs="Arial"/>
          <w:sz w:val="20"/>
        </w:rPr>
      </w:pPr>
      <w:r w:rsidRPr="00CD4D01">
        <w:rPr>
          <w:rFonts w:ascii="Arial" w:hAnsi="Arial" w:cs="Arial"/>
          <w:sz w:val="20"/>
        </w:rPr>
        <w:t xml:space="preserve">« </w:t>
      </w:r>
      <w:r w:rsidR="00596B05">
        <w:rPr>
          <w:rFonts w:ascii="Arial" w:hAnsi="Arial" w:cs="Arial"/>
          <w:i/>
          <w:sz w:val="20"/>
        </w:rPr>
        <w:t>d</w:t>
      </w:r>
      <w:r w:rsidRPr="00596B05">
        <w:rPr>
          <w:rFonts w:ascii="Arial" w:hAnsi="Arial" w:cs="Arial"/>
          <w:i/>
          <w:sz w:val="20"/>
        </w:rPr>
        <w:t>e solliciter ou d'agréer, sans droit, à tout moment, directement ou indirectement, des offres, des promesses, des dons, des présents ou des avantages quelconques, pour elle-même ou pour autrui, afin d'accomplir ou de s'abstenir d'accomplir un acte de sa fonction, de sa mission ou de son mandat ou facilité par sa fonction, sa mission ou son mandat</w:t>
      </w:r>
      <w:r w:rsidRPr="00CD4D01">
        <w:rPr>
          <w:rFonts w:ascii="Arial" w:hAnsi="Arial" w:cs="Arial"/>
          <w:sz w:val="20"/>
        </w:rPr>
        <w:t xml:space="preserve"> ».</w:t>
      </w:r>
    </w:p>
    <w:p w14:paraId="4B6E78D0" w14:textId="77777777" w:rsidR="00CD4D01" w:rsidRPr="00CD4D01" w:rsidRDefault="00CD4D01" w:rsidP="00596B05">
      <w:pPr>
        <w:jc w:val="both"/>
        <w:rPr>
          <w:rFonts w:ascii="Arial" w:hAnsi="Arial" w:cs="Arial"/>
          <w:sz w:val="20"/>
          <w:szCs w:val="22"/>
        </w:rPr>
      </w:pPr>
    </w:p>
    <w:p w14:paraId="681DA8A3" w14:textId="77777777" w:rsidR="00CD4D01" w:rsidRDefault="00CD4D01" w:rsidP="00596B05">
      <w:pPr>
        <w:jc w:val="both"/>
        <w:rPr>
          <w:rFonts w:ascii="Arial" w:hAnsi="Arial" w:cs="Arial"/>
          <w:sz w:val="20"/>
          <w:szCs w:val="22"/>
        </w:rPr>
      </w:pPr>
      <w:r w:rsidRPr="00CD4D01">
        <w:rPr>
          <w:rFonts w:ascii="Arial" w:hAnsi="Arial" w:cs="Arial"/>
          <w:sz w:val="20"/>
        </w:rPr>
        <w:t>La corruption consiste, pour le corrupteur, à octroyer un avantage à une personne (le corrompu) pour qu’elle accomplisse ou qu’elle n’accomplisse pas un acte qui relève de sa fonction et de ses prérogatives. Il faut bien distinguer la corruption et l'escroquerie.</w:t>
      </w:r>
      <w:r w:rsidRPr="00CD4D01">
        <w:rPr>
          <w:rFonts w:ascii="Arial" w:hAnsi="Arial" w:cs="Arial"/>
          <w:sz w:val="20"/>
          <w:szCs w:val="22"/>
        </w:rPr>
        <w:t xml:space="preserve"> </w:t>
      </w:r>
    </w:p>
    <w:p w14:paraId="54DB76B1" w14:textId="77777777" w:rsidR="00CD4D01" w:rsidRDefault="00CD4D01" w:rsidP="00CD4D01">
      <w:pPr>
        <w:ind w:left="360"/>
        <w:rPr>
          <w:rFonts w:ascii="Arial" w:hAnsi="Arial" w:cs="Arial"/>
          <w:sz w:val="20"/>
          <w:szCs w:val="22"/>
        </w:rPr>
      </w:pPr>
    </w:p>
    <w:p w14:paraId="0055C508" w14:textId="77777777" w:rsidR="00CE2A71" w:rsidRDefault="00CE2A71" w:rsidP="00CD4D01">
      <w:pPr>
        <w:ind w:left="360"/>
        <w:rPr>
          <w:rFonts w:ascii="Arial" w:hAnsi="Arial" w:cs="Arial"/>
          <w:sz w:val="20"/>
          <w:szCs w:val="22"/>
        </w:rPr>
      </w:pPr>
    </w:p>
    <w:p w14:paraId="75747223" w14:textId="77777777" w:rsidR="00CE2A71" w:rsidRDefault="00CE2A71" w:rsidP="00CD4D01">
      <w:pPr>
        <w:ind w:left="360"/>
        <w:rPr>
          <w:rFonts w:ascii="Arial" w:hAnsi="Arial" w:cs="Arial"/>
          <w:sz w:val="20"/>
          <w:szCs w:val="22"/>
        </w:rPr>
      </w:pPr>
    </w:p>
    <w:p w14:paraId="0F4B9C54" w14:textId="77777777" w:rsidR="00CD4D01" w:rsidRDefault="00CD4D01" w:rsidP="001127F7">
      <w:pPr>
        <w:pStyle w:val="GPM2"/>
      </w:pPr>
      <w:bookmarkStart w:id="11" w:name="_Toc531683431"/>
      <w:r w:rsidRPr="00CD4D01">
        <w:t>Corruption active et corruption passive</w:t>
      </w:r>
      <w:bookmarkEnd w:id="11"/>
    </w:p>
    <w:p w14:paraId="62B8F04C" w14:textId="77777777" w:rsidR="00CD4D01" w:rsidRDefault="00CD4D01" w:rsidP="00CD4D01">
      <w:pPr>
        <w:ind w:left="360"/>
        <w:rPr>
          <w:rFonts w:ascii="Arial" w:hAnsi="Arial" w:cs="Arial"/>
          <w:sz w:val="20"/>
        </w:rPr>
      </w:pPr>
    </w:p>
    <w:p w14:paraId="6BE76CC6" w14:textId="77777777" w:rsidR="00CD4D01" w:rsidRDefault="00CD4D01" w:rsidP="001127F7">
      <w:pPr>
        <w:ind w:left="708"/>
        <w:rPr>
          <w:rFonts w:ascii="Arial" w:hAnsi="Arial" w:cs="Arial"/>
          <w:sz w:val="20"/>
          <w:szCs w:val="22"/>
        </w:rPr>
      </w:pPr>
      <w:r w:rsidRPr="00CD4D01">
        <w:rPr>
          <w:rFonts w:ascii="Arial" w:hAnsi="Arial" w:cs="Arial"/>
          <w:sz w:val="20"/>
          <w:szCs w:val="22"/>
        </w:rPr>
        <w:t>La corruption peut être active ou passive, selon qu’elle est à l’initiati</w:t>
      </w:r>
      <w:r>
        <w:rPr>
          <w:rFonts w:ascii="Arial" w:hAnsi="Arial" w:cs="Arial"/>
          <w:sz w:val="20"/>
          <w:szCs w:val="22"/>
        </w:rPr>
        <w:t>ve du corrupteur ou du corrompu :</w:t>
      </w:r>
    </w:p>
    <w:p w14:paraId="2844C79D" w14:textId="77777777" w:rsidR="00CD4D01" w:rsidRPr="00CD4D01" w:rsidRDefault="00CD4D01" w:rsidP="001127F7">
      <w:pPr>
        <w:ind w:left="708"/>
        <w:rPr>
          <w:rFonts w:ascii="Arial" w:hAnsi="Arial" w:cs="Arial"/>
          <w:sz w:val="20"/>
        </w:rPr>
      </w:pPr>
    </w:p>
    <w:p w14:paraId="71AAAA39" w14:textId="77777777" w:rsidR="00CD4D01" w:rsidRPr="00CD4D01" w:rsidRDefault="009E08A5" w:rsidP="001127F7">
      <w:pPr>
        <w:pStyle w:val="Paragraphedeliste"/>
        <w:numPr>
          <w:ilvl w:val="0"/>
          <w:numId w:val="24"/>
        </w:numPr>
        <w:ind w:left="1068"/>
        <w:rPr>
          <w:rFonts w:ascii="Arial" w:hAnsi="Arial" w:cs="Arial"/>
          <w:sz w:val="20"/>
        </w:rPr>
      </w:pPr>
      <w:r>
        <w:rPr>
          <w:rFonts w:ascii="Arial" w:hAnsi="Arial" w:cs="Arial"/>
          <w:sz w:val="20"/>
        </w:rPr>
        <w:t>i</w:t>
      </w:r>
      <w:r w:rsidR="00CD4D01" w:rsidRPr="00CD4D01">
        <w:rPr>
          <w:rFonts w:ascii="Arial" w:hAnsi="Arial" w:cs="Arial"/>
          <w:sz w:val="20"/>
        </w:rPr>
        <w:t xml:space="preserve">l y a corruption active lorsque c’est la personne qui corrompt qui est </w:t>
      </w:r>
      <w:r w:rsidR="0097016D">
        <w:rPr>
          <w:rFonts w:ascii="Arial" w:hAnsi="Arial" w:cs="Arial"/>
          <w:sz w:val="20"/>
        </w:rPr>
        <w:t>à l’initiative de la corruption ;</w:t>
      </w:r>
    </w:p>
    <w:p w14:paraId="3B5144E5" w14:textId="77777777" w:rsidR="00CD4D01" w:rsidRPr="00CD4D01" w:rsidRDefault="00596B05" w:rsidP="001127F7">
      <w:pPr>
        <w:pStyle w:val="Paragraphedeliste"/>
        <w:numPr>
          <w:ilvl w:val="0"/>
          <w:numId w:val="24"/>
        </w:numPr>
        <w:ind w:left="1068"/>
        <w:rPr>
          <w:rFonts w:ascii="Arial" w:hAnsi="Arial" w:cs="Arial"/>
          <w:sz w:val="20"/>
        </w:rPr>
      </w:pPr>
      <w:r>
        <w:rPr>
          <w:rFonts w:ascii="Arial" w:hAnsi="Arial" w:cs="Arial"/>
          <w:sz w:val="20"/>
        </w:rPr>
        <w:t>i</w:t>
      </w:r>
      <w:r w:rsidR="00CD4D01" w:rsidRPr="00CD4D01">
        <w:rPr>
          <w:rFonts w:ascii="Arial" w:hAnsi="Arial" w:cs="Arial"/>
          <w:sz w:val="20"/>
        </w:rPr>
        <w:t>l y a corruption passive lorsque l’acte de corruption est à l’initiative de la personne qui est corrompue, c'est-à-dire de la personne qui accomplit ou n'accomplit pas un acte en échange d'une contrepartie.</w:t>
      </w:r>
    </w:p>
    <w:p w14:paraId="37CCC628" w14:textId="77777777" w:rsidR="00E0426A" w:rsidRPr="006D3704" w:rsidRDefault="00E0426A" w:rsidP="006D3704">
      <w:pPr>
        <w:ind w:left="360"/>
        <w:rPr>
          <w:rFonts w:ascii="Arial" w:hAnsi="Arial" w:cs="Arial"/>
          <w:sz w:val="20"/>
          <w:szCs w:val="22"/>
        </w:rPr>
      </w:pPr>
    </w:p>
    <w:p w14:paraId="45DAB284" w14:textId="77777777" w:rsidR="001127F7" w:rsidRPr="001127F7" w:rsidRDefault="001127F7" w:rsidP="001127F7">
      <w:pPr>
        <w:pStyle w:val="GPM2"/>
      </w:pPr>
      <w:bookmarkStart w:id="12" w:name="_Toc531683432"/>
      <w:r w:rsidRPr="001127F7">
        <w:t>Corruption publique et corruption privée</w:t>
      </w:r>
      <w:bookmarkEnd w:id="12"/>
      <w:r w:rsidRPr="001127F7">
        <w:t xml:space="preserve"> </w:t>
      </w:r>
    </w:p>
    <w:p w14:paraId="71FF3E74" w14:textId="77777777" w:rsidR="001127F7" w:rsidRPr="001127F7" w:rsidRDefault="001127F7" w:rsidP="001127F7">
      <w:pPr>
        <w:ind w:left="360"/>
        <w:rPr>
          <w:rFonts w:ascii="Arial" w:hAnsi="Arial" w:cs="Arial"/>
          <w:sz w:val="20"/>
          <w:szCs w:val="22"/>
        </w:rPr>
      </w:pPr>
    </w:p>
    <w:p w14:paraId="680BD370" w14:textId="77777777" w:rsidR="001127F7" w:rsidRPr="001127F7" w:rsidRDefault="001127F7" w:rsidP="00596B05">
      <w:pPr>
        <w:ind w:left="708"/>
        <w:jc w:val="both"/>
        <w:rPr>
          <w:rFonts w:ascii="Arial" w:hAnsi="Arial" w:cs="Arial"/>
          <w:sz w:val="20"/>
          <w:szCs w:val="22"/>
        </w:rPr>
      </w:pPr>
      <w:r w:rsidRPr="001127F7">
        <w:rPr>
          <w:rFonts w:ascii="Arial" w:hAnsi="Arial" w:cs="Arial"/>
          <w:sz w:val="20"/>
          <w:szCs w:val="22"/>
        </w:rPr>
        <w:t>La corruption peut être réalisée par une personne dans le cadre de ses fonctions privées ou de fonctions publiques. Dans ce dernier cas, la peine encourue est plus lourde.</w:t>
      </w:r>
    </w:p>
    <w:p w14:paraId="28BB4DB9" w14:textId="77777777" w:rsidR="001127F7" w:rsidRPr="001127F7" w:rsidRDefault="001127F7" w:rsidP="00596B05">
      <w:pPr>
        <w:ind w:left="708"/>
        <w:jc w:val="both"/>
        <w:rPr>
          <w:rFonts w:ascii="Arial" w:hAnsi="Arial" w:cs="Arial"/>
          <w:sz w:val="20"/>
          <w:szCs w:val="22"/>
        </w:rPr>
      </w:pPr>
    </w:p>
    <w:p w14:paraId="34A18A79" w14:textId="77777777" w:rsidR="001127F7" w:rsidRDefault="001127F7" w:rsidP="00596B05">
      <w:pPr>
        <w:ind w:left="708"/>
        <w:jc w:val="both"/>
        <w:rPr>
          <w:rFonts w:ascii="Arial" w:hAnsi="Arial" w:cs="Arial"/>
          <w:sz w:val="20"/>
          <w:szCs w:val="22"/>
        </w:rPr>
      </w:pPr>
      <w:r w:rsidRPr="001127F7">
        <w:rPr>
          <w:rFonts w:ascii="Arial" w:hAnsi="Arial" w:cs="Arial"/>
          <w:sz w:val="20"/>
          <w:szCs w:val="22"/>
        </w:rPr>
        <w:t>Il y a corruption publique lorsque l’une des personnes concernées par la corruption (active ou passive) est :</w:t>
      </w:r>
    </w:p>
    <w:p w14:paraId="344A1CC0" w14:textId="77777777" w:rsidR="00596B05" w:rsidRPr="001127F7" w:rsidRDefault="00596B05" w:rsidP="00596B05">
      <w:pPr>
        <w:ind w:left="708"/>
        <w:jc w:val="both"/>
        <w:rPr>
          <w:rFonts w:ascii="Arial" w:hAnsi="Arial" w:cs="Arial"/>
          <w:sz w:val="20"/>
          <w:szCs w:val="22"/>
        </w:rPr>
      </w:pPr>
    </w:p>
    <w:p w14:paraId="1A3DAE98" w14:textId="77777777" w:rsidR="001127F7" w:rsidRPr="001127F7" w:rsidRDefault="00596B05" w:rsidP="00596B05">
      <w:pPr>
        <w:pStyle w:val="Paragraphedeliste"/>
        <w:numPr>
          <w:ilvl w:val="0"/>
          <w:numId w:val="24"/>
        </w:numPr>
        <w:ind w:left="1068"/>
        <w:jc w:val="both"/>
        <w:rPr>
          <w:rFonts w:ascii="Arial" w:hAnsi="Arial" w:cs="Arial"/>
          <w:sz w:val="20"/>
        </w:rPr>
      </w:pPr>
      <w:r>
        <w:rPr>
          <w:rFonts w:ascii="Arial" w:hAnsi="Arial" w:cs="Arial"/>
          <w:sz w:val="20"/>
        </w:rPr>
        <w:t>d</w:t>
      </w:r>
      <w:r w:rsidR="001127F7" w:rsidRPr="001127F7">
        <w:rPr>
          <w:rFonts w:ascii="Arial" w:hAnsi="Arial" w:cs="Arial"/>
          <w:sz w:val="20"/>
        </w:rPr>
        <w:t>épositaire de l’autorité publique (gendarme</w:t>
      </w:r>
      <w:r w:rsidR="0097016D">
        <w:rPr>
          <w:rFonts w:ascii="Arial" w:hAnsi="Arial" w:cs="Arial"/>
          <w:sz w:val="20"/>
        </w:rPr>
        <w:t>, policier, militaire, préfet…) ;</w:t>
      </w:r>
    </w:p>
    <w:p w14:paraId="4B5FC393" w14:textId="77777777" w:rsidR="001127F7" w:rsidRPr="001127F7" w:rsidRDefault="00596B05" w:rsidP="00596B05">
      <w:pPr>
        <w:pStyle w:val="Paragraphedeliste"/>
        <w:numPr>
          <w:ilvl w:val="0"/>
          <w:numId w:val="24"/>
        </w:numPr>
        <w:ind w:left="1068"/>
        <w:jc w:val="both"/>
        <w:rPr>
          <w:rFonts w:ascii="Arial" w:hAnsi="Arial" w:cs="Arial"/>
          <w:sz w:val="20"/>
        </w:rPr>
      </w:pPr>
      <w:r>
        <w:rPr>
          <w:rFonts w:ascii="Arial" w:hAnsi="Arial" w:cs="Arial"/>
          <w:sz w:val="20"/>
        </w:rPr>
        <w:t>c</w:t>
      </w:r>
      <w:r w:rsidR="001127F7" w:rsidRPr="001127F7">
        <w:rPr>
          <w:rFonts w:ascii="Arial" w:hAnsi="Arial" w:cs="Arial"/>
          <w:sz w:val="20"/>
        </w:rPr>
        <w:t>hargée d’une mission de service publique : notaire, huissier, mandataire judiciaire…</w:t>
      </w:r>
    </w:p>
    <w:p w14:paraId="33DECDBF" w14:textId="77777777" w:rsidR="001127F7" w:rsidRPr="001127F7" w:rsidRDefault="00596B05" w:rsidP="00596B05">
      <w:pPr>
        <w:pStyle w:val="Paragraphedeliste"/>
        <w:numPr>
          <w:ilvl w:val="0"/>
          <w:numId w:val="24"/>
        </w:numPr>
        <w:ind w:left="1068"/>
        <w:jc w:val="both"/>
        <w:rPr>
          <w:rFonts w:ascii="Arial" w:hAnsi="Arial" w:cs="Arial"/>
          <w:sz w:val="20"/>
        </w:rPr>
      </w:pPr>
      <w:r>
        <w:rPr>
          <w:rFonts w:ascii="Arial" w:hAnsi="Arial" w:cs="Arial"/>
          <w:sz w:val="20"/>
        </w:rPr>
        <w:t>é</w:t>
      </w:r>
      <w:r w:rsidR="001127F7" w:rsidRPr="001127F7">
        <w:rPr>
          <w:rFonts w:ascii="Arial" w:hAnsi="Arial" w:cs="Arial"/>
          <w:sz w:val="20"/>
        </w:rPr>
        <w:t>lue publique : député, sénateur, élu local.</w:t>
      </w:r>
    </w:p>
    <w:p w14:paraId="0587EF15" w14:textId="77777777" w:rsidR="001127F7" w:rsidRDefault="001127F7" w:rsidP="00596B05">
      <w:pPr>
        <w:ind w:left="708"/>
        <w:jc w:val="both"/>
        <w:rPr>
          <w:rFonts w:ascii="Arial" w:hAnsi="Arial" w:cs="Arial"/>
          <w:sz w:val="20"/>
          <w:szCs w:val="22"/>
        </w:rPr>
      </w:pPr>
      <w:r w:rsidRPr="001127F7">
        <w:rPr>
          <w:rFonts w:ascii="Arial" w:hAnsi="Arial" w:cs="Arial"/>
          <w:sz w:val="20"/>
          <w:szCs w:val="22"/>
        </w:rPr>
        <w:t xml:space="preserve">Un acte de corruption n’impliquant aucune des personnes mentionnées plus haut mais faisant intervenir une personne occupant un poste à responsabilité au sein d’une entreprise ou d’une association est un acte de corruption privé. </w:t>
      </w:r>
    </w:p>
    <w:p w14:paraId="4AEBB22C" w14:textId="77777777" w:rsidR="001127F7" w:rsidRDefault="001127F7" w:rsidP="00596B05">
      <w:pPr>
        <w:ind w:left="708"/>
        <w:jc w:val="both"/>
        <w:rPr>
          <w:rFonts w:ascii="Arial" w:hAnsi="Arial" w:cs="Arial"/>
          <w:sz w:val="20"/>
          <w:szCs w:val="22"/>
        </w:rPr>
      </w:pPr>
    </w:p>
    <w:p w14:paraId="4F1F2F01" w14:textId="77777777" w:rsidR="001127F7" w:rsidRDefault="001127F7" w:rsidP="001127F7">
      <w:pPr>
        <w:ind w:left="708"/>
        <w:rPr>
          <w:rFonts w:ascii="Arial" w:hAnsi="Arial" w:cs="Arial"/>
          <w:sz w:val="20"/>
          <w:szCs w:val="22"/>
        </w:rPr>
      </w:pPr>
    </w:p>
    <w:p w14:paraId="7A5B1E37" w14:textId="77777777" w:rsidR="001127F7" w:rsidRDefault="001127F7" w:rsidP="001127F7">
      <w:pPr>
        <w:pStyle w:val="GPM2"/>
      </w:pPr>
      <w:bookmarkStart w:id="13" w:name="_Toc531683433"/>
      <w:r w:rsidRPr="001127F7">
        <w:t>Corruption et sanctions pénales</w:t>
      </w:r>
      <w:bookmarkEnd w:id="13"/>
    </w:p>
    <w:p w14:paraId="14A3108E" w14:textId="77777777" w:rsidR="001127F7" w:rsidRDefault="001127F7" w:rsidP="001127F7">
      <w:pPr>
        <w:ind w:left="708"/>
        <w:rPr>
          <w:rFonts w:ascii="Arial" w:hAnsi="Arial" w:cs="Arial"/>
          <w:sz w:val="20"/>
          <w:szCs w:val="22"/>
        </w:rPr>
      </w:pPr>
    </w:p>
    <w:p w14:paraId="4EBED2B4" w14:textId="77777777" w:rsidR="001127F7" w:rsidRPr="001127F7" w:rsidRDefault="001127F7" w:rsidP="00596B05">
      <w:pPr>
        <w:ind w:left="708"/>
        <w:jc w:val="both"/>
        <w:rPr>
          <w:rFonts w:ascii="Arial" w:hAnsi="Arial" w:cs="Arial"/>
          <w:sz w:val="20"/>
          <w:szCs w:val="22"/>
        </w:rPr>
      </w:pPr>
      <w:r w:rsidRPr="001127F7">
        <w:rPr>
          <w:rFonts w:ascii="Arial" w:hAnsi="Arial" w:cs="Arial"/>
          <w:sz w:val="20"/>
          <w:szCs w:val="22"/>
        </w:rPr>
        <w:t>La personne jugée coupable de corruption passive ou active encourt une peine de 10 ans de prison et une amende pouvant atteindre jusqu’à 1 000 000 d’euros.</w:t>
      </w:r>
    </w:p>
    <w:p w14:paraId="09A6294C" w14:textId="77777777" w:rsidR="001127F7" w:rsidRPr="001127F7" w:rsidRDefault="001127F7" w:rsidP="00596B05">
      <w:pPr>
        <w:ind w:left="708"/>
        <w:jc w:val="both"/>
        <w:rPr>
          <w:rFonts w:ascii="Arial" w:hAnsi="Arial" w:cs="Arial"/>
          <w:sz w:val="20"/>
          <w:szCs w:val="22"/>
        </w:rPr>
      </w:pPr>
    </w:p>
    <w:p w14:paraId="468AFD49" w14:textId="77777777" w:rsidR="001127F7" w:rsidRDefault="001127F7" w:rsidP="00596B05">
      <w:pPr>
        <w:ind w:left="708"/>
        <w:jc w:val="both"/>
        <w:rPr>
          <w:rFonts w:ascii="Arial" w:hAnsi="Arial" w:cs="Arial"/>
          <w:sz w:val="20"/>
          <w:szCs w:val="22"/>
        </w:rPr>
      </w:pPr>
      <w:r w:rsidRPr="001127F7">
        <w:rPr>
          <w:rFonts w:ascii="Arial" w:hAnsi="Arial" w:cs="Arial"/>
          <w:sz w:val="20"/>
          <w:szCs w:val="22"/>
        </w:rPr>
        <w:lastRenderedPageBreak/>
        <w:t>A ces deux sanctions principales (incarcération et amende) peuvent s’ajouter des peines complémentaires, comme l’interdiction d’exercer une activité professionnelle ou une fonction publique.</w:t>
      </w:r>
    </w:p>
    <w:p w14:paraId="5D23A798" w14:textId="77777777" w:rsidR="001127F7" w:rsidRDefault="001127F7" w:rsidP="00596B05">
      <w:pPr>
        <w:ind w:left="708"/>
        <w:jc w:val="both"/>
        <w:rPr>
          <w:rFonts w:ascii="Arial" w:hAnsi="Arial" w:cs="Arial"/>
          <w:sz w:val="20"/>
          <w:szCs w:val="22"/>
        </w:rPr>
      </w:pPr>
    </w:p>
    <w:p w14:paraId="3BE15666" w14:textId="77777777" w:rsidR="005F1DFC" w:rsidRDefault="005F1DFC" w:rsidP="001127F7">
      <w:pPr>
        <w:ind w:left="708"/>
        <w:rPr>
          <w:rFonts w:ascii="Arial" w:hAnsi="Arial" w:cs="Arial"/>
          <w:sz w:val="20"/>
          <w:szCs w:val="22"/>
        </w:rPr>
      </w:pPr>
    </w:p>
    <w:p w14:paraId="2B066C90" w14:textId="77777777" w:rsidR="001127F7" w:rsidRDefault="001127F7" w:rsidP="001127F7">
      <w:pPr>
        <w:pStyle w:val="GPM1"/>
      </w:pPr>
      <w:bookmarkStart w:id="14" w:name="_Toc531683434"/>
      <w:r>
        <w:t>Principe général</w:t>
      </w:r>
      <w:bookmarkEnd w:id="14"/>
      <w:r w:rsidR="00A95D3E">
        <w:t xml:space="preserve"> </w:t>
      </w:r>
    </w:p>
    <w:p w14:paraId="307FABE0" w14:textId="77777777" w:rsidR="001127F7" w:rsidRDefault="001127F7" w:rsidP="001127F7">
      <w:pPr>
        <w:ind w:left="708"/>
        <w:rPr>
          <w:rFonts w:ascii="Arial" w:hAnsi="Arial" w:cs="Arial"/>
          <w:sz w:val="20"/>
          <w:szCs w:val="22"/>
        </w:rPr>
      </w:pPr>
    </w:p>
    <w:p w14:paraId="2CF188DE" w14:textId="4F371644" w:rsidR="001127F7" w:rsidRDefault="001127F7" w:rsidP="00596B05">
      <w:pPr>
        <w:jc w:val="both"/>
        <w:rPr>
          <w:rFonts w:ascii="Arial" w:hAnsi="Arial" w:cs="Arial"/>
          <w:sz w:val="20"/>
          <w:szCs w:val="22"/>
        </w:rPr>
      </w:pPr>
      <w:r w:rsidRPr="0063355D">
        <w:rPr>
          <w:rFonts w:ascii="Arial" w:hAnsi="Arial" w:cs="Arial"/>
          <w:sz w:val="20"/>
          <w:szCs w:val="22"/>
        </w:rPr>
        <w:t xml:space="preserve">Tout salarié du Groupe, </w:t>
      </w:r>
      <w:r w:rsidR="003D3B36">
        <w:rPr>
          <w:rFonts w:ascii="Arial" w:hAnsi="Arial" w:cs="Arial"/>
          <w:sz w:val="20"/>
          <w:szCs w:val="22"/>
        </w:rPr>
        <w:t xml:space="preserve">de la Maison mère ou </w:t>
      </w:r>
      <w:r w:rsidRPr="0063355D">
        <w:rPr>
          <w:rFonts w:ascii="Arial" w:hAnsi="Arial" w:cs="Arial"/>
          <w:sz w:val="20"/>
          <w:szCs w:val="22"/>
        </w:rPr>
        <w:t>d’une des filiales</w:t>
      </w:r>
      <w:r>
        <w:rPr>
          <w:rFonts w:ascii="Arial" w:hAnsi="Arial" w:cs="Arial"/>
          <w:sz w:val="20"/>
          <w:szCs w:val="22"/>
        </w:rPr>
        <w:t xml:space="preserve">, a </w:t>
      </w:r>
      <w:r w:rsidRPr="001127F7">
        <w:rPr>
          <w:rFonts w:ascii="Arial" w:hAnsi="Arial" w:cs="Arial"/>
          <w:sz w:val="20"/>
          <w:szCs w:val="22"/>
        </w:rPr>
        <w:t xml:space="preserve">un devoir de probité et s’interdit de solliciter des cadeaux ou autres avantages de la part de tiers. </w:t>
      </w:r>
    </w:p>
    <w:p w14:paraId="491C73FB" w14:textId="77777777" w:rsidR="001127F7" w:rsidRDefault="001127F7" w:rsidP="00596B05">
      <w:pPr>
        <w:jc w:val="both"/>
        <w:rPr>
          <w:rFonts w:ascii="Arial" w:hAnsi="Arial" w:cs="Arial"/>
          <w:sz w:val="20"/>
          <w:szCs w:val="22"/>
        </w:rPr>
      </w:pPr>
    </w:p>
    <w:p w14:paraId="639A3B06" w14:textId="77777777" w:rsidR="001127F7" w:rsidRPr="001127F7" w:rsidRDefault="001127F7" w:rsidP="00596B05">
      <w:pPr>
        <w:jc w:val="both"/>
        <w:rPr>
          <w:rFonts w:ascii="Arial" w:hAnsi="Arial" w:cs="Arial"/>
          <w:sz w:val="20"/>
          <w:szCs w:val="22"/>
        </w:rPr>
      </w:pPr>
      <w:r w:rsidRPr="001127F7">
        <w:rPr>
          <w:rFonts w:ascii="Arial" w:hAnsi="Arial" w:cs="Arial"/>
          <w:sz w:val="20"/>
          <w:szCs w:val="22"/>
        </w:rPr>
        <w:t>En effet, un salarié qui accepte un avantage peut faire naître des doutes sur son intégrité vis-à-vis du partenaire qui le lui octroie, particulièrement dans un contexte de négociations commerciales.</w:t>
      </w:r>
    </w:p>
    <w:p w14:paraId="2ED74307" w14:textId="77777777" w:rsidR="001C7D6A" w:rsidRDefault="001C7D6A" w:rsidP="00596B05">
      <w:pPr>
        <w:jc w:val="both"/>
        <w:rPr>
          <w:rFonts w:ascii="Arial" w:hAnsi="Arial" w:cs="Arial"/>
          <w:sz w:val="20"/>
          <w:szCs w:val="22"/>
        </w:rPr>
      </w:pPr>
    </w:p>
    <w:p w14:paraId="133321F6" w14:textId="4CB0496E" w:rsidR="001C7D6A" w:rsidRPr="0063355D" w:rsidRDefault="001127F7" w:rsidP="00596B05">
      <w:pPr>
        <w:jc w:val="both"/>
        <w:rPr>
          <w:rFonts w:ascii="Arial" w:hAnsi="Arial" w:cs="Arial"/>
          <w:sz w:val="20"/>
          <w:szCs w:val="22"/>
        </w:rPr>
      </w:pPr>
      <w:r w:rsidRPr="0063355D">
        <w:rPr>
          <w:rFonts w:ascii="Arial" w:hAnsi="Arial" w:cs="Arial"/>
          <w:sz w:val="20"/>
          <w:szCs w:val="22"/>
        </w:rPr>
        <w:t>Cependant,</w:t>
      </w:r>
      <w:r w:rsidR="00582D3B">
        <w:rPr>
          <w:rFonts w:ascii="Arial" w:hAnsi="Arial" w:cs="Arial"/>
          <w:sz w:val="20"/>
          <w:szCs w:val="22"/>
        </w:rPr>
        <w:t xml:space="preserve"> </w:t>
      </w:r>
      <w:r w:rsidR="00582D3B" w:rsidRPr="00C26C91">
        <w:rPr>
          <w:rFonts w:ascii="Arial" w:hAnsi="Arial" w:cs="Arial"/>
          <w:sz w:val="20"/>
          <w:szCs w:val="22"/>
        </w:rPr>
        <w:t>des</w:t>
      </w:r>
      <w:r w:rsidRPr="0063355D">
        <w:rPr>
          <w:rFonts w:ascii="Arial" w:hAnsi="Arial" w:cs="Arial"/>
          <w:sz w:val="20"/>
          <w:szCs w:val="22"/>
        </w:rPr>
        <w:t xml:space="preserve"> cadeaux d’affaires ou autres avantages peuvent être destinés à nouer ou maintenir de bonnes relations entre partenaires. Dans ce contexte un cadeau ou un avantage peuvent être acceptés par un salarié à la condition</w:t>
      </w:r>
      <w:r w:rsidR="001C7D6A" w:rsidRPr="0063355D">
        <w:rPr>
          <w:rFonts w:ascii="Arial" w:hAnsi="Arial" w:cs="Arial"/>
          <w:sz w:val="20"/>
          <w:szCs w:val="22"/>
        </w:rPr>
        <w:t> :</w:t>
      </w:r>
    </w:p>
    <w:p w14:paraId="2BAA999C" w14:textId="77777777" w:rsidR="001C7D6A" w:rsidRPr="00CB30F4" w:rsidRDefault="001C7D6A" w:rsidP="00596B05">
      <w:pPr>
        <w:jc w:val="both"/>
        <w:rPr>
          <w:rFonts w:ascii="Arial" w:hAnsi="Arial" w:cs="Arial"/>
          <w:sz w:val="20"/>
          <w:szCs w:val="22"/>
          <w:highlight w:val="yellow"/>
        </w:rPr>
      </w:pPr>
    </w:p>
    <w:p w14:paraId="4AD3B4D6" w14:textId="2FEECC69" w:rsidR="00230074" w:rsidRPr="0063355D" w:rsidRDefault="001127F7" w:rsidP="00596B05">
      <w:pPr>
        <w:pStyle w:val="Paragraphedeliste"/>
        <w:numPr>
          <w:ilvl w:val="0"/>
          <w:numId w:val="24"/>
        </w:numPr>
        <w:ind w:left="1068"/>
        <w:jc w:val="both"/>
        <w:rPr>
          <w:rFonts w:ascii="Arial" w:hAnsi="Arial" w:cs="Arial"/>
          <w:b/>
          <w:sz w:val="20"/>
        </w:rPr>
      </w:pPr>
      <w:r w:rsidRPr="0063355D">
        <w:rPr>
          <w:rFonts w:ascii="Arial" w:hAnsi="Arial" w:cs="Arial"/>
          <w:b/>
          <w:sz w:val="20"/>
        </w:rPr>
        <w:t xml:space="preserve">qu’il soit de valeur </w:t>
      </w:r>
      <w:r w:rsidR="008613C4" w:rsidRPr="0063355D">
        <w:rPr>
          <w:rFonts w:ascii="Arial" w:hAnsi="Arial" w:cs="Arial"/>
          <w:b/>
          <w:sz w:val="20"/>
        </w:rPr>
        <w:t xml:space="preserve">unitaire </w:t>
      </w:r>
      <w:r w:rsidRPr="0063355D">
        <w:rPr>
          <w:rFonts w:ascii="Arial" w:hAnsi="Arial" w:cs="Arial"/>
          <w:b/>
          <w:sz w:val="20"/>
        </w:rPr>
        <w:t>modeste</w:t>
      </w:r>
      <w:r w:rsidR="00230074" w:rsidRPr="0063355D">
        <w:rPr>
          <w:rFonts w:ascii="Arial" w:hAnsi="Arial" w:cs="Arial"/>
          <w:b/>
          <w:sz w:val="20"/>
        </w:rPr>
        <w:t xml:space="preserve"> qui n’excèderait pas </w:t>
      </w:r>
      <w:r w:rsidR="0013595A" w:rsidRPr="00D201AA">
        <w:rPr>
          <w:rFonts w:ascii="Arial" w:hAnsi="Arial" w:cs="Arial"/>
          <w:b/>
          <w:sz w:val="20"/>
        </w:rPr>
        <w:t>150</w:t>
      </w:r>
      <w:r w:rsidR="0097016D" w:rsidRPr="0063355D">
        <w:rPr>
          <w:rFonts w:ascii="Arial" w:hAnsi="Arial" w:cs="Arial"/>
          <w:b/>
          <w:sz w:val="20"/>
        </w:rPr>
        <w:t>€ ;</w:t>
      </w:r>
      <w:r w:rsidRPr="0063355D">
        <w:rPr>
          <w:rFonts w:ascii="Arial" w:hAnsi="Arial" w:cs="Arial"/>
          <w:b/>
          <w:sz w:val="20"/>
        </w:rPr>
        <w:t xml:space="preserve"> </w:t>
      </w:r>
    </w:p>
    <w:p w14:paraId="36CD544D" w14:textId="77777777" w:rsidR="00230074" w:rsidRPr="00CB30F4" w:rsidRDefault="00230074" w:rsidP="00596B05">
      <w:pPr>
        <w:pStyle w:val="Paragraphedeliste"/>
        <w:ind w:left="1068"/>
        <w:jc w:val="both"/>
        <w:rPr>
          <w:rFonts w:ascii="Arial" w:hAnsi="Arial" w:cs="Arial"/>
          <w:b/>
          <w:sz w:val="20"/>
          <w:highlight w:val="yellow"/>
        </w:rPr>
      </w:pPr>
    </w:p>
    <w:p w14:paraId="7E27F0A6" w14:textId="77777777" w:rsidR="00230074" w:rsidRPr="0063355D" w:rsidRDefault="00596B05" w:rsidP="00596B05">
      <w:pPr>
        <w:pStyle w:val="Paragraphedeliste"/>
        <w:numPr>
          <w:ilvl w:val="0"/>
          <w:numId w:val="24"/>
        </w:numPr>
        <w:ind w:left="1068"/>
        <w:jc w:val="both"/>
        <w:rPr>
          <w:rFonts w:ascii="Arial" w:hAnsi="Arial" w:cs="Arial"/>
          <w:b/>
          <w:sz w:val="20"/>
        </w:rPr>
      </w:pPr>
      <w:r w:rsidRPr="0063355D">
        <w:rPr>
          <w:rFonts w:ascii="Arial" w:hAnsi="Arial" w:cs="Arial"/>
          <w:b/>
          <w:sz w:val="20"/>
        </w:rPr>
        <w:t>que ce cadeau ou cet avantage</w:t>
      </w:r>
      <w:r w:rsidR="00230074" w:rsidRPr="0063355D">
        <w:rPr>
          <w:rFonts w:ascii="Arial" w:hAnsi="Arial" w:cs="Arial"/>
          <w:b/>
          <w:sz w:val="20"/>
        </w:rPr>
        <w:t xml:space="preserve"> </w:t>
      </w:r>
      <w:r w:rsidRPr="0063355D">
        <w:rPr>
          <w:rFonts w:ascii="Arial" w:hAnsi="Arial" w:cs="Arial"/>
          <w:b/>
          <w:sz w:val="20"/>
        </w:rPr>
        <w:t>n’affecte pas, ou ne donne</w:t>
      </w:r>
      <w:r w:rsidR="00230074" w:rsidRPr="0063355D">
        <w:rPr>
          <w:rFonts w:ascii="Arial" w:hAnsi="Arial" w:cs="Arial"/>
          <w:b/>
          <w:sz w:val="20"/>
        </w:rPr>
        <w:t xml:space="preserve"> pas l’impression, d’affecter le bon jugement </w:t>
      </w:r>
      <w:r w:rsidRPr="0063355D">
        <w:rPr>
          <w:rFonts w:ascii="Arial" w:hAnsi="Arial" w:cs="Arial"/>
          <w:b/>
          <w:sz w:val="20"/>
        </w:rPr>
        <w:t>professionnel, qu’il ne donne</w:t>
      </w:r>
      <w:r w:rsidR="00230074" w:rsidRPr="0063355D">
        <w:rPr>
          <w:rFonts w:ascii="Arial" w:hAnsi="Arial" w:cs="Arial"/>
          <w:b/>
          <w:sz w:val="20"/>
        </w:rPr>
        <w:t xml:space="preserve"> pas l’impression (ou l’obligation implicite) que le donneur obtienne en retour un traitement de faveur, un contrat, des prix ou des conditions de ventes préférentiels</w:t>
      </w:r>
      <w:r w:rsidR="0097016D" w:rsidRPr="0063355D">
        <w:rPr>
          <w:rFonts w:ascii="Arial" w:hAnsi="Arial" w:cs="Arial"/>
          <w:b/>
          <w:sz w:val="20"/>
        </w:rPr>
        <w:t> ;</w:t>
      </w:r>
    </w:p>
    <w:p w14:paraId="5D4818F9" w14:textId="77777777" w:rsidR="00230074" w:rsidRPr="0063355D" w:rsidRDefault="00230074" w:rsidP="00596B05">
      <w:pPr>
        <w:pStyle w:val="Paragraphedeliste"/>
        <w:ind w:left="1068"/>
        <w:jc w:val="both"/>
        <w:rPr>
          <w:rFonts w:ascii="Arial" w:hAnsi="Arial" w:cs="Arial"/>
          <w:b/>
          <w:sz w:val="20"/>
        </w:rPr>
      </w:pPr>
    </w:p>
    <w:p w14:paraId="31F2EE49" w14:textId="77777777" w:rsidR="00230074" w:rsidRPr="0063355D" w:rsidRDefault="001127F7" w:rsidP="00596B05">
      <w:pPr>
        <w:pStyle w:val="Paragraphedeliste"/>
        <w:numPr>
          <w:ilvl w:val="0"/>
          <w:numId w:val="24"/>
        </w:numPr>
        <w:ind w:left="1068"/>
        <w:jc w:val="both"/>
        <w:rPr>
          <w:rFonts w:ascii="Arial" w:hAnsi="Arial" w:cs="Arial"/>
          <w:b/>
          <w:sz w:val="20"/>
        </w:rPr>
      </w:pPr>
      <w:r w:rsidRPr="0063355D">
        <w:rPr>
          <w:rFonts w:ascii="Arial" w:hAnsi="Arial" w:cs="Arial"/>
          <w:b/>
          <w:sz w:val="20"/>
        </w:rPr>
        <w:t xml:space="preserve">et revête un caractère d’exception. </w:t>
      </w:r>
    </w:p>
    <w:p w14:paraId="4FAC3A97" w14:textId="7724A77E" w:rsidR="001127F7" w:rsidRPr="00230074" w:rsidRDefault="001127F7" w:rsidP="00596B05">
      <w:pPr>
        <w:jc w:val="both"/>
        <w:rPr>
          <w:rFonts w:ascii="Arial" w:hAnsi="Arial" w:cs="Arial"/>
          <w:sz w:val="20"/>
        </w:rPr>
      </w:pPr>
      <w:r w:rsidRPr="00230074">
        <w:rPr>
          <w:rFonts w:ascii="Arial" w:hAnsi="Arial" w:cs="Arial"/>
          <w:sz w:val="20"/>
        </w:rPr>
        <w:t xml:space="preserve">Un salarié avertit </w:t>
      </w:r>
      <w:r w:rsidR="00AA0841">
        <w:rPr>
          <w:rFonts w:ascii="Arial" w:hAnsi="Arial" w:cs="Arial"/>
          <w:sz w:val="20"/>
        </w:rPr>
        <w:t xml:space="preserve">préalablement et ce </w:t>
      </w:r>
      <w:r w:rsidRPr="00230074">
        <w:rPr>
          <w:rFonts w:ascii="Arial" w:hAnsi="Arial" w:cs="Arial"/>
          <w:sz w:val="20"/>
        </w:rPr>
        <w:t xml:space="preserve">systématiquement son supérieur hiérarchique en cas </w:t>
      </w:r>
      <w:r w:rsidR="00AA0841">
        <w:rPr>
          <w:rFonts w:ascii="Arial" w:hAnsi="Arial" w:cs="Arial"/>
          <w:sz w:val="20"/>
        </w:rPr>
        <w:t>de proposition</w:t>
      </w:r>
      <w:r w:rsidRPr="00230074">
        <w:rPr>
          <w:rFonts w:ascii="Arial" w:hAnsi="Arial" w:cs="Arial"/>
          <w:sz w:val="20"/>
        </w:rPr>
        <w:t xml:space="preserve"> d’un tel cadeau ou avantage.</w:t>
      </w:r>
    </w:p>
    <w:p w14:paraId="1D50850E" w14:textId="77777777" w:rsidR="001C7D6A" w:rsidRDefault="001C7D6A" w:rsidP="00596B05">
      <w:pPr>
        <w:jc w:val="both"/>
        <w:rPr>
          <w:rFonts w:ascii="Arial" w:hAnsi="Arial" w:cs="Arial"/>
          <w:sz w:val="20"/>
          <w:szCs w:val="22"/>
        </w:rPr>
      </w:pPr>
    </w:p>
    <w:p w14:paraId="350D2787" w14:textId="77777777" w:rsidR="001C7D6A" w:rsidRDefault="001C7D6A" w:rsidP="00596B05">
      <w:pPr>
        <w:jc w:val="both"/>
        <w:rPr>
          <w:rFonts w:ascii="Arial" w:hAnsi="Arial" w:cs="Arial"/>
          <w:sz w:val="20"/>
          <w:szCs w:val="22"/>
        </w:rPr>
      </w:pPr>
      <w:r>
        <w:rPr>
          <w:rFonts w:ascii="Arial" w:hAnsi="Arial" w:cs="Arial"/>
          <w:sz w:val="20"/>
          <w:szCs w:val="22"/>
        </w:rPr>
        <w:t>Dans t</w:t>
      </w:r>
      <w:r w:rsidR="00596B05">
        <w:rPr>
          <w:rFonts w:ascii="Arial" w:hAnsi="Arial" w:cs="Arial"/>
          <w:sz w:val="20"/>
          <w:szCs w:val="22"/>
        </w:rPr>
        <w:t xml:space="preserve">ous </w:t>
      </w:r>
      <w:r>
        <w:rPr>
          <w:rFonts w:ascii="Arial" w:hAnsi="Arial" w:cs="Arial"/>
          <w:sz w:val="20"/>
          <w:szCs w:val="22"/>
        </w:rPr>
        <w:t>les cas, il ne peu</w:t>
      </w:r>
      <w:r w:rsidR="00F76122">
        <w:rPr>
          <w:rFonts w:ascii="Arial" w:hAnsi="Arial" w:cs="Arial"/>
          <w:sz w:val="20"/>
          <w:szCs w:val="22"/>
        </w:rPr>
        <w:t xml:space="preserve">t pas être sollicité ou accepté, ni offert </w:t>
      </w:r>
      <w:r>
        <w:rPr>
          <w:rFonts w:ascii="Arial" w:hAnsi="Arial" w:cs="Arial"/>
          <w:sz w:val="20"/>
          <w:szCs w:val="22"/>
        </w:rPr>
        <w:t>de cadeau ou autre avantage</w:t>
      </w:r>
      <w:r w:rsidR="00596B05">
        <w:rPr>
          <w:rFonts w:ascii="Arial" w:hAnsi="Arial" w:cs="Arial"/>
          <w:sz w:val="20"/>
          <w:szCs w:val="22"/>
        </w:rPr>
        <w:t>,</w:t>
      </w:r>
      <w:r>
        <w:rPr>
          <w:rFonts w:ascii="Arial" w:hAnsi="Arial" w:cs="Arial"/>
          <w:sz w:val="20"/>
          <w:szCs w:val="22"/>
        </w:rPr>
        <w:t xml:space="preserve"> quel qu’en soit le montant ou la valeur, d’un fonctionnaire, d’un représentant</w:t>
      </w:r>
      <w:r w:rsidR="00F76122">
        <w:rPr>
          <w:rFonts w:ascii="Arial" w:hAnsi="Arial" w:cs="Arial"/>
          <w:sz w:val="20"/>
          <w:szCs w:val="22"/>
        </w:rPr>
        <w:t xml:space="preserve"> d’une autorité, d’une personne</w:t>
      </w:r>
      <w:r w:rsidR="00596B05">
        <w:rPr>
          <w:rFonts w:ascii="Arial" w:hAnsi="Arial" w:cs="Arial"/>
          <w:sz w:val="20"/>
          <w:szCs w:val="22"/>
        </w:rPr>
        <w:t xml:space="preserve"> politiquement exposée</w:t>
      </w:r>
      <w:r>
        <w:rPr>
          <w:rFonts w:ascii="Arial" w:hAnsi="Arial" w:cs="Arial"/>
          <w:sz w:val="20"/>
          <w:szCs w:val="22"/>
        </w:rPr>
        <w:t xml:space="preserve"> ou d’un commissaire aux comptes.</w:t>
      </w:r>
    </w:p>
    <w:p w14:paraId="54B23DC8" w14:textId="77777777" w:rsidR="00230074" w:rsidRDefault="00230074" w:rsidP="00596B05">
      <w:pPr>
        <w:jc w:val="both"/>
        <w:rPr>
          <w:rFonts w:ascii="Arial" w:hAnsi="Arial" w:cs="Arial"/>
          <w:sz w:val="20"/>
          <w:szCs w:val="22"/>
        </w:rPr>
      </w:pPr>
    </w:p>
    <w:p w14:paraId="54F91665" w14:textId="77777777" w:rsidR="00230074" w:rsidRPr="00230074" w:rsidRDefault="00230074" w:rsidP="00230074">
      <w:pPr>
        <w:rPr>
          <w:rFonts w:ascii="Arial" w:hAnsi="Arial" w:cs="Arial"/>
          <w:sz w:val="20"/>
          <w:szCs w:val="22"/>
        </w:rPr>
      </w:pPr>
      <w:r w:rsidRPr="008613C4">
        <w:rPr>
          <w:rFonts w:ascii="Arial" w:hAnsi="Arial" w:cs="Arial"/>
          <w:sz w:val="20"/>
          <w:szCs w:val="22"/>
          <w:u w:val="single"/>
        </w:rPr>
        <w:t>Les cadeaux suivants ne sont jamais des cas acceptables</w:t>
      </w:r>
      <w:r w:rsidRPr="00230074">
        <w:rPr>
          <w:rFonts w:ascii="Arial" w:hAnsi="Arial" w:cs="Arial"/>
          <w:sz w:val="20"/>
          <w:szCs w:val="22"/>
        </w:rPr>
        <w:t xml:space="preserve"> :</w:t>
      </w:r>
    </w:p>
    <w:p w14:paraId="72DCFA61" w14:textId="77777777" w:rsidR="00230074" w:rsidRPr="00230074" w:rsidRDefault="00230074" w:rsidP="00230074">
      <w:pPr>
        <w:rPr>
          <w:rFonts w:ascii="Arial" w:hAnsi="Arial" w:cs="Arial"/>
          <w:sz w:val="20"/>
          <w:szCs w:val="22"/>
        </w:rPr>
      </w:pPr>
    </w:p>
    <w:p w14:paraId="227E4557" w14:textId="77777777" w:rsidR="00230074" w:rsidRPr="00230074" w:rsidRDefault="008613C4" w:rsidP="00596B05">
      <w:pPr>
        <w:pStyle w:val="Paragraphedeliste"/>
        <w:numPr>
          <w:ilvl w:val="0"/>
          <w:numId w:val="24"/>
        </w:numPr>
        <w:ind w:left="1068"/>
        <w:jc w:val="both"/>
        <w:rPr>
          <w:rFonts w:ascii="Arial" w:hAnsi="Arial" w:cs="Arial"/>
          <w:sz w:val="20"/>
        </w:rPr>
      </w:pPr>
      <w:r>
        <w:rPr>
          <w:rFonts w:ascii="Arial" w:hAnsi="Arial" w:cs="Arial"/>
          <w:sz w:val="20"/>
        </w:rPr>
        <w:t>c</w:t>
      </w:r>
      <w:r w:rsidR="00230074" w:rsidRPr="00230074">
        <w:rPr>
          <w:rFonts w:ascii="Arial" w:hAnsi="Arial" w:cs="Arial"/>
          <w:sz w:val="20"/>
        </w:rPr>
        <w:t>adeaux en espèces ou de valeur équivalente (cartes-cadeaux ou coupons-cadeaux) ;</w:t>
      </w:r>
    </w:p>
    <w:p w14:paraId="6136D5DF" w14:textId="77777777" w:rsidR="00230074" w:rsidRPr="00230074" w:rsidRDefault="008613C4" w:rsidP="00596B05">
      <w:pPr>
        <w:pStyle w:val="Paragraphedeliste"/>
        <w:numPr>
          <w:ilvl w:val="0"/>
          <w:numId w:val="24"/>
        </w:numPr>
        <w:ind w:left="1068"/>
        <w:jc w:val="both"/>
        <w:rPr>
          <w:rFonts w:ascii="Arial" w:hAnsi="Arial" w:cs="Arial"/>
          <w:sz w:val="20"/>
        </w:rPr>
      </w:pPr>
      <w:r>
        <w:rPr>
          <w:rFonts w:ascii="Arial" w:hAnsi="Arial" w:cs="Arial"/>
          <w:sz w:val="20"/>
        </w:rPr>
        <w:t>c</w:t>
      </w:r>
      <w:r w:rsidR="00230074" w:rsidRPr="00230074">
        <w:rPr>
          <w:rFonts w:ascii="Arial" w:hAnsi="Arial" w:cs="Arial"/>
          <w:sz w:val="20"/>
        </w:rPr>
        <w:t>adeaux qui sont interdits par la réglementation ;</w:t>
      </w:r>
    </w:p>
    <w:p w14:paraId="0FB7BFDB" w14:textId="77777777" w:rsidR="00230074" w:rsidRPr="00230074" w:rsidRDefault="008613C4" w:rsidP="00596B05">
      <w:pPr>
        <w:pStyle w:val="Paragraphedeliste"/>
        <w:numPr>
          <w:ilvl w:val="0"/>
          <w:numId w:val="24"/>
        </w:numPr>
        <w:ind w:left="1068"/>
        <w:jc w:val="both"/>
        <w:rPr>
          <w:rFonts w:ascii="Arial" w:hAnsi="Arial" w:cs="Arial"/>
          <w:sz w:val="20"/>
        </w:rPr>
      </w:pPr>
      <w:r>
        <w:rPr>
          <w:rFonts w:ascii="Arial" w:hAnsi="Arial" w:cs="Arial"/>
          <w:sz w:val="20"/>
        </w:rPr>
        <w:t>c</w:t>
      </w:r>
      <w:r w:rsidR="00230074" w:rsidRPr="00230074">
        <w:rPr>
          <w:rFonts w:ascii="Arial" w:hAnsi="Arial" w:cs="Arial"/>
          <w:sz w:val="20"/>
        </w:rPr>
        <w:t>adeaux représentant des pots-de-vin ou des dessous-de-table (afin, par exemple, d’obtenir ou de renouveler un contrat) ;</w:t>
      </w:r>
    </w:p>
    <w:p w14:paraId="1747E0FE" w14:textId="77777777" w:rsidR="00230074" w:rsidRPr="00230074" w:rsidRDefault="008613C4" w:rsidP="00596B05">
      <w:pPr>
        <w:pStyle w:val="Paragraphedeliste"/>
        <w:numPr>
          <w:ilvl w:val="0"/>
          <w:numId w:val="24"/>
        </w:numPr>
        <w:ind w:left="1068"/>
        <w:jc w:val="both"/>
        <w:rPr>
          <w:rFonts w:ascii="Arial" w:hAnsi="Arial" w:cs="Arial"/>
          <w:sz w:val="20"/>
        </w:rPr>
      </w:pPr>
      <w:r>
        <w:rPr>
          <w:rFonts w:ascii="Arial" w:hAnsi="Arial" w:cs="Arial"/>
          <w:sz w:val="20"/>
        </w:rPr>
        <w:t>c</w:t>
      </w:r>
      <w:r w:rsidR="00230074" w:rsidRPr="00230074">
        <w:rPr>
          <w:rFonts w:ascii="Arial" w:hAnsi="Arial" w:cs="Arial"/>
          <w:sz w:val="20"/>
        </w:rPr>
        <w:t>adeaux donnés sous forme de services ou autres avantages en nature (par exemple une promesse d’embauche).</w:t>
      </w:r>
    </w:p>
    <w:p w14:paraId="3B8F3F19" w14:textId="6B4DE7BE" w:rsidR="00806BFD" w:rsidRPr="0063355D" w:rsidRDefault="00230074" w:rsidP="00596B05">
      <w:pPr>
        <w:jc w:val="both"/>
        <w:rPr>
          <w:rFonts w:ascii="Arial" w:hAnsi="Arial" w:cs="Arial"/>
          <w:b/>
          <w:bCs/>
          <w:sz w:val="20"/>
          <w:szCs w:val="22"/>
        </w:rPr>
      </w:pPr>
      <w:r w:rsidRPr="00150DE3">
        <w:rPr>
          <w:rFonts w:ascii="Arial" w:hAnsi="Arial" w:cs="Arial"/>
          <w:b/>
          <w:sz w:val="20"/>
          <w:szCs w:val="22"/>
        </w:rPr>
        <w:t xml:space="preserve">La valeur annuelle cumulée de tous les cadeaux qu’un employé peut recevoir d’un seul donneur ne peut </w:t>
      </w:r>
      <w:r w:rsidR="00C46FE1" w:rsidRPr="00150DE3">
        <w:rPr>
          <w:rFonts w:ascii="Arial" w:hAnsi="Arial" w:cs="Arial"/>
          <w:b/>
          <w:sz w:val="20"/>
          <w:szCs w:val="22"/>
        </w:rPr>
        <w:t xml:space="preserve">excéder </w:t>
      </w:r>
      <w:r w:rsidR="00C46FE1">
        <w:rPr>
          <w:rFonts w:ascii="Arial" w:hAnsi="Arial" w:cs="Arial"/>
          <w:b/>
          <w:sz w:val="20"/>
          <w:szCs w:val="22"/>
        </w:rPr>
        <w:t>150</w:t>
      </w:r>
      <w:r w:rsidR="0013595A" w:rsidRPr="0063355D">
        <w:rPr>
          <w:rFonts w:ascii="Arial" w:hAnsi="Arial" w:cs="Arial"/>
          <w:b/>
          <w:sz w:val="20"/>
          <w:szCs w:val="22"/>
        </w:rPr>
        <w:t xml:space="preserve"> euros</w:t>
      </w:r>
      <w:r w:rsidR="0013595A">
        <w:rPr>
          <w:rFonts w:ascii="Arial" w:hAnsi="Arial" w:cs="Arial"/>
          <w:b/>
          <w:sz w:val="20"/>
          <w:szCs w:val="22"/>
        </w:rPr>
        <w:t xml:space="preserve"> </w:t>
      </w:r>
      <w:r w:rsidRPr="00150DE3">
        <w:rPr>
          <w:rFonts w:ascii="Arial" w:hAnsi="Arial" w:cs="Arial"/>
          <w:sz w:val="20"/>
          <w:szCs w:val="22"/>
        </w:rPr>
        <w:t xml:space="preserve">à moins d’être déclarée préalablement </w:t>
      </w:r>
      <w:r w:rsidR="00806BFD" w:rsidRPr="00150DE3">
        <w:rPr>
          <w:rFonts w:ascii="Arial" w:hAnsi="Arial" w:cs="Arial"/>
          <w:sz w:val="20"/>
          <w:szCs w:val="22"/>
        </w:rPr>
        <w:t>au</w:t>
      </w:r>
      <w:r w:rsidR="00806BFD">
        <w:rPr>
          <w:rFonts w:ascii="Arial" w:hAnsi="Arial" w:cs="Arial"/>
          <w:sz w:val="20"/>
          <w:szCs w:val="22"/>
        </w:rPr>
        <w:t xml:space="preserve"> Responsable de la Prévention et de </w:t>
      </w:r>
      <w:r w:rsidR="00596B05">
        <w:rPr>
          <w:rFonts w:ascii="Arial" w:hAnsi="Arial" w:cs="Arial"/>
          <w:sz w:val="20"/>
          <w:szCs w:val="22"/>
        </w:rPr>
        <w:t>la</w:t>
      </w:r>
      <w:r w:rsidR="00806BFD">
        <w:rPr>
          <w:rFonts w:ascii="Arial" w:hAnsi="Arial" w:cs="Arial"/>
          <w:sz w:val="20"/>
          <w:szCs w:val="22"/>
        </w:rPr>
        <w:t xml:space="preserve"> Gestion des Conflits d’Intérêts du Groupe</w:t>
      </w:r>
      <w:r w:rsidR="008D06C9">
        <w:rPr>
          <w:rFonts w:ascii="Arial" w:hAnsi="Arial" w:cs="Arial"/>
          <w:sz w:val="20"/>
          <w:szCs w:val="22"/>
        </w:rPr>
        <w:t xml:space="preserve"> (</w:t>
      </w:r>
      <w:r w:rsidR="000F4E83">
        <w:rPr>
          <w:rFonts w:ascii="Arial" w:hAnsi="Arial" w:cs="Arial"/>
          <w:sz w:val="20"/>
          <w:szCs w:val="22"/>
        </w:rPr>
        <w:t>l</w:t>
      </w:r>
      <w:r w:rsidR="008D06C9">
        <w:rPr>
          <w:rFonts w:ascii="Arial" w:hAnsi="Arial" w:cs="Arial"/>
          <w:sz w:val="20"/>
          <w:szCs w:val="22"/>
        </w:rPr>
        <w:t xml:space="preserve">e Responsable de la Prévention et de la Gestion des Conflits d’intérêts du Groupe est le </w:t>
      </w:r>
      <w:r w:rsidR="008D06C9" w:rsidRPr="00905BE9">
        <w:rPr>
          <w:rFonts w:ascii="Arial" w:hAnsi="Arial" w:cs="Arial"/>
          <w:sz w:val="20"/>
          <w:szCs w:val="16"/>
        </w:rPr>
        <w:t xml:space="preserve">Responsable </w:t>
      </w:r>
      <w:r w:rsidR="000F4E83">
        <w:rPr>
          <w:rFonts w:ascii="Arial" w:hAnsi="Arial" w:cs="Arial"/>
          <w:sz w:val="20"/>
          <w:szCs w:val="16"/>
        </w:rPr>
        <w:t xml:space="preserve">du Pôle </w:t>
      </w:r>
      <w:r w:rsidR="008D06C9" w:rsidRPr="00905BE9">
        <w:rPr>
          <w:rFonts w:ascii="Arial" w:hAnsi="Arial" w:cs="Arial"/>
          <w:sz w:val="20"/>
          <w:szCs w:val="16"/>
        </w:rPr>
        <w:t>Conformité et Contrôle Interne</w:t>
      </w:r>
      <w:r w:rsidR="000F4E83">
        <w:rPr>
          <w:rFonts w:ascii="Arial" w:hAnsi="Arial" w:cs="Arial"/>
          <w:sz w:val="20"/>
          <w:szCs w:val="16"/>
        </w:rPr>
        <w:t xml:space="preserve"> à la Direction de la Conformité</w:t>
      </w:r>
      <w:r w:rsidR="008D06C9" w:rsidRPr="00905BE9">
        <w:rPr>
          <w:rFonts w:ascii="Arial" w:hAnsi="Arial" w:cs="Arial"/>
          <w:sz w:val="20"/>
          <w:szCs w:val="16"/>
        </w:rPr>
        <w:t>)</w:t>
      </w:r>
      <w:r w:rsidR="002635D8" w:rsidRPr="008D06C9">
        <w:rPr>
          <w:rFonts w:ascii="Arial" w:hAnsi="Arial" w:cs="Arial"/>
          <w:sz w:val="20"/>
          <w:szCs w:val="22"/>
        </w:rPr>
        <w:t xml:space="preserve">, </w:t>
      </w:r>
      <w:r w:rsidR="002635D8">
        <w:rPr>
          <w:rFonts w:ascii="Arial" w:hAnsi="Arial" w:cs="Arial"/>
          <w:sz w:val="20"/>
          <w:szCs w:val="22"/>
        </w:rPr>
        <w:t>ou</w:t>
      </w:r>
      <w:r w:rsidR="009B1703">
        <w:rPr>
          <w:rFonts w:ascii="Arial" w:hAnsi="Arial" w:cs="Arial"/>
          <w:sz w:val="20"/>
          <w:szCs w:val="22"/>
        </w:rPr>
        <w:t>,</w:t>
      </w:r>
      <w:r w:rsidR="002635D8">
        <w:rPr>
          <w:rFonts w:ascii="Arial" w:hAnsi="Arial" w:cs="Arial"/>
          <w:sz w:val="20"/>
          <w:szCs w:val="22"/>
        </w:rPr>
        <w:t xml:space="preserve"> en cas d’indisponibilité, </w:t>
      </w:r>
      <w:r w:rsidR="000C4559">
        <w:rPr>
          <w:rFonts w:ascii="Arial" w:hAnsi="Arial" w:cs="Arial"/>
          <w:sz w:val="20"/>
          <w:szCs w:val="22"/>
        </w:rPr>
        <w:t xml:space="preserve">à la </w:t>
      </w:r>
      <w:r w:rsidR="00721879">
        <w:rPr>
          <w:rFonts w:ascii="Arial" w:hAnsi="Arial" w:cs="Arial"/>
          <w:sz w:val="20"/>
          <w:szCs w:val="22"/>
        </w:rPr>
        <w:t xml:space="preserve"> </w:t>
      </w:r>
      <w:r w:rsidR="00596B05">
        <w:rPr>
          <w:rFonts w:ascii="Arial" w:hAnsi="Arial" w:cs="Arial"/>
          <w:sz w:val="20"/>
          <w:szCs w:val="22"/>
        </w:rPr>
        <w:t>Direct</w:t>
      </w:r>
      <w:r w:rsidR="000C4559">
        <w:rPr>
          <w:rFonts w:ascii="Arial" w:hAnsi="Arial" w:cs="Arial"/>
          <w:sz w:val="20"/>
          <w:szCs w:val="22"/>
        </w:rPr>
        <w:t>rice</w:t>
      </w:r>
      <w:r w:rsidR="00596B05">
        <w:rPr>
          <w:rFonts w:ascii="Arial" w:hAnsi="Arial" w:cs="Arial"/>
          <w:sz w:val="20"/>
          <w:szCs w:val="22"/>
        </w:rPr>
        <w:t xml:space="preserve"> des Ressources Humaines</w:t>
      </w:r>
      <w:r w:rsidR="00806BFD">
        <w:rPr>
          <w:rFonts w:ascii="Arial" w:hAnsi="Arial" w:cs="Arial"/>
          <w:sz w:val="20"/>
          <w:szCs w:val="22"/>
        </w:rPr>
        <w:t xml:space="preserve">, </w:t>
      </w:r>
      <w:r w:rsidR="00806BFD" w:rsidRPr="0063355D">
        <w:rPr>
          <w:rFonts w:ascii="Arial" w:hAnsi="Arial" w:cs="Arial"/>
          <w:b/>
          <w:bCs/>
          <w:sz w:val="20"/>
          <w:szCs w:val="22"/>
        </w:rPr>
        <w:t>sous condition d’une acceptation fo</w:t>
      </w:r>
      <w:r w:rsidR="00596B05" w:rsidRPr="0063355D">
        <w:rPr>
          <w:rFonts w:ascii="Arial" w:hAnsi="Arial" w:cs="Arial"/>
          <w:b/>
          <w:bCs/>
          <w:sz w:val="20"/>
          <w:szCs w:val="22"/>
        </w:rPr>
        <w:t>rmelle par leurs soins, formulée</w:t>
      </w:r>
      <w:r w:rsidR="00806BFD" w:rsidRPr="0063355D">
        <w:rPr>
          <w:rFonts w:ascii="Arial" w:hAnsi="Arial" w:cs="Arial"/>
          <w:b/>
          <w:bCs/>
          <w:sz w:val="20"/>
          <w:szCs w:val="22"/>
        </w:rPr>
        <w:t xml:space="preserve"> auprès du demandeur.</w:t>
      </w:r>
    </w:p>
    <w:p w14:paraId="01747F39" w14:textId="77777777" w:rsidR="00806BFD" w:rsidRDefault="00806BFD" w:rsidP="00596B05">
      <w:pPr>
        <w:jc w:val="both"/>
        <w:rPr>
          <w:rFonts w:ascii="Arial" w:hAnsi="Arial" w:cs="Arial"/>
          <w:sz w:val="20"/>
          <w:szCs w:val="22"/>
        </w:rPr>
      </w:pPr>
    </w:p>
    <w:p w14:paraId="6D4158B7" w14:textId="508E21FA" w:rsidR="001127F7" w:rsidRPr="008613C4" w:rsidRDefault="00230074" w:rsidP="00596B05">
      <w:pPr>
        <w:spacing w:after="240"/>
        <w:jc w:val="both"/>
        <w:rPr>
          <w:rFonts w:ascii="Arial" w:hAnsi="Arial" w:cs="Arial"/>
          <w:b/>
          <w:sz w:val="20"/>
          <w:szCs w:val="22"/>
        </w:rPr>
      </w:pPr>
      <w:r w:rsidRPr="008613C4">
        <w:rPr>
          <w:rFonts w:ascii="Arial" w:hAnsi="Arial" w:cs="Arial"/>
          <w:b/>
          <w:sz w:val="20"/>
          <w:szCs w:val="22"/>
        </w:rPr>
        <w:t xml:space="preserve">Les employés qui reçoivent un cadeau qui ne répond pas aux critères de ces directives se trouvent dans l’obligation de refuser le cadeau et </w:t>
      </w:r>
      <w:r w:rsidR="00596B05">
        <w:rPr>
          <w:rFonts w:ascii="Arial" w:hAnsi="Arial" w:cs="Arial"/>
          <w:b/>
          <w:sz w:val="20"/>
          <w:szCs w:val="22"/>
        </w:rPr>
        <w:t>d’</w:t>
      </w:r>
      <w:r w:rsidRPr="008613C4">
        <w:rPr>
          <w:rFonts w:ascii="Arial" w:hAnsi="Arial" w:cs="Arial"/>
          <w:b/>
          <w:sz w:val="20"/>
          <w:szCs w:val="22"/>
        </w:rPr>
        <w:t xml:space="preserve">en référer immédiatement auprès de leur </w:t>
      </w:r>
      <w:r w:rsidR="00806BFD" w:rsidRPr="008613C4">
        <w:rPr>
          <w:rFonts w:ascii="Arial" w:hAnsi="Arial" w:cs="Arial"/>
          <w:b/>
          <w:sz w:val="20"/>
          <w:szCs w:val="22"/>
        </w:rPr>
        <w:t xml:space="preserve">hiérarchie et </w:t>
      </w:r>
      <w:r w:rsidR="00F20235">
        <w:rPr>
          <w:rFonts w:ascii="Arial" w:hAnsi="Arial" w:cs="Arial"/>
          <w:b/>
          <w:sz w:val="20"/>
          <w:szCs w:val="22"/>
        </w:rPr>
        <w:t>a</w:t>
      </w:r>
      <w:r w:rsidR="00806BFD" w:rsidRPr="008613C4">
        <w:rPr>
          <w:rFonts w:ascii="Arial" w:hAnsi="Arial" w:cs="Arial"/>
          <w:b/>
          <w:sz w:val="20"/>
          <w:szCs w:val="22"/>
        </w:rPr>
        <w:t xml:space="preserve">u </w:t>
      </w:r>
      <w:bookmarkStart w:id="15" w:name="_Hlk532460296"/>
      <w:r w:rsidR="00806BFD" w:rsidRPr="008613C4">
        <w:rPr>
          <w:rFonts w:ascii="Arial" w:hAnsi="Arial" w:cs="Arial"/>
          <w:b/>
          <w:sz w:val="20"/>
          <w:szCs w:val="22"/>
        </w:rPr>
        <w:t xml:space="preserve">Responsable de la Prévention et de </w:t>
      </w:r>
      <w:r w:rsidR="00596B05">
        <w:rPr>
          <w:rFonts w:ascii="Arial" w:hAnsi="Arial" w:cs="Arial"/>
          <w:b/>
          <w:sz w:val="20"/>
          <w:szCs w:val="22"/>
        </w:rPr>
        <w:t>la</w:t>
      </w:r>
      <w:r w:rsidR="00806BFD" w:rsidRPr="008613C4">
        <w:rPr>
          <w:rFonts w:ascii="Arial" w:hAnsi="Arial" w:cs="Arial"/>
          <w:b/>
          <w:sz w:val="20"/>
          <w:szCs w:val="22"/>
        </w:rPr>
        <w:t xml:space="preserve"> Gestion des Conflits d’Intérêts du</w:t>
      </w:r>
      <w:r w:rsidR="00F76122" w:rsidRPr="008613C4">
        <w:rPr>
          <w:rFonts w:ascii="Arial" w:hAnsi="Arial" w:cs="Arial"/>
          <w:b/>
          <w:sz w:val="20"/>
          <w:szCs w:val="22"/>
        </w:rPr>
        <w:t xml:space="preserve"> Groupe</w:t>
      </w:r>
      <w:bookmarkEnd w:id="15"/>
      <w:r w:rsidR="002635D8">
        <w:rPr>
          <w:rFonts w:ascii="Arial" w:hAnsi="Arial" w:cs="Arial"/>
          <w:b/>
          <w:sz w:val="20"/>
          <w:szCs w:val="22"/>
        </w:rPr>
        <w:t xml:space="preserve"> </w:t>
      </w:r>
      <w:r w:rsidR="002635D8" w:rsidRPr="002635D8">
        <w:rPr>
          <w:rFonts w:ascii="Arial" w:hAnsi="Arial" w:cs="Arial"/>
          <w:sz w:val="20"/>
          <w:szCs w:val="22"/>
        </w:rPr>
        <w:t>(</w:t>
      </w:r>
      <w:r w:rsidR="00546EAF">
        <w:rPr>
          <w:rFonts w:ascii="Arial" w:hAnsi="Arial" w:cs="Arial"/>
          <w:sz w:val="20"/>
          <w:szCs w:val="22"/>
        </w:rPr>
        <w:t>ou</w:t>
      </w:r>
      <w:r w:rsidR="009B1703">
        <w:rPr>
          <w:rFonts w:ascii="Arial" w:hAnsi="Arial" w:cs="Arial"/>
          <w:sz w:val="20"/>
          <w:szCs w:val="22"/>
        </w:rPr>
        <w:t>,</w:t>
      </w:r>
      <w:r w:rsidR="00546EAF">
        <w:rPr>
          <w:rFonts w:ascii="Arial" w:hAnsi="Arial" w:cs="Arial"/>
          <w:sz w:val="20"/>
          <w:szCs w:val="22"/>
        </w:rPr>
        <w:t xml:space="preserve"> en cas d’indisponibilité,</w:t>
      </w:r>
      <w:r w:rsidR="00F20235">
        <w:rPr>
          <w:rFonts w:ascii="Arial" w:hAnsi="Arial" w:cs="Arial"/>
          <w:sz w:val="20"/>
          <w:szCs w:val="22"/>
        </w:rPr>
        <w:t xml:space="preserve"> </w:t>
      </w:r>
      <w:r w:rsidR="000C4559">
        <w:rPr>
          <w:rFonts w:ascii="Arial" w:hAnsi="Arial" w:cs="Arial"/>
          <w:sz w:val="20"/>
          <w:szCs w:val="22"/>
        </w:rPr>
        <w:t xml:space="preserve">à la </w:t>
      </w:r>
      <w:r w:rsidR="002635D8">
        <w:rPr>
          <w:rFonts w:ascii="Arial" w:hAnsi="Arial" w:cs="Arial"/>
          <w:sz w:val="20"/>
          <w:szCs w:val="22"/>
        </w:rPr>
        <w:t>Direct</w:t>
      </w:r>
      <w:r w:rsidR="000C4559">
        <w:rPr>
          <w:rFonts w:ascii="Arial" w:hAnsi="Arial" w:cs="Arial"/>
          <w:sz w:val="20"/>
          <w:szCs w:val="22"/>
        </w:rPr>
        <w:t>rice</w:t>
      </w:r>
      <w:r w:rsidR="002635D8">
        <w:rPr>
          <w:rFonts w:ascii="Arial" w:hAnsi="Arial" w:cs="Arial"/>
          <w:sz w:val="20"/>
          <w:szCs w:val="22"/>
        </w:rPr>
        <w:t xml:space="preserve"> des Ressources Humaines)</w:t>
      </w:r>
      <w:r w:rsidRPr="008613C4">
        <w:rPr>
          <w:rFonts w:ascii="Arial" w:hAnsi="Arial" w:cs="Arial"/>
          <w:b/>
          <w:sz w:val="20"/>
          <w:szCs w:val="22"/>
        </w:rPr>
        <w:t xml:space="preserve">. </w:t>
      </w:r>
    </w:p>
    <w:p w14:paraId="7EF5485C" w14:textId="7CF878E0" w:rsidR="008613C4" w:rsidRDefault="008613C4" w:rsidP="00596B05">
      <w:pPr>
        <w:pStyle w:val="Corpsdetexte"/>
        <w:spacing w:before="69"/>
        <w:jc w:val="both"/>
        <w:rPr>
          <w:rFonts w:ascii="Arial" w:hAnsi="Arial" w:cs="Arial"/>
          <w:sz w:val="20"/>
          <w:szCs w:val="22"/>
        </w:rPr>
      </w:pPr>
      <w:r w:rsidRPr="008613C4">
        <w:rPr>
          <w:rFonts w:ascii="Arial" w:hAnsi="Arial" w:cs="Arial"/>
          <w:sz w:val="20"/>
          <w:szCs w:val="22"/>
        </w:rPr>
        <w:lastRenderedPageBreak/>
        <w:t xml:space="preserve">Les collaborateurs doivent s’adresser à leur hiérarchie ou au Responsable de la Prévention et de </w:t>
      </w:r>
      <w:r w:rsidR="00596B05">
        <w:rPr>
          <w:rFonts w:ascii="Arial" w:hAnsi="Arial" w:cs="Arial"/>
          <w:sz w:val="20"/>
          <w:szCs w:val="22"/>
        </w:rPr>
        <w:t>la</w:t>
      </w:r>
      <w:r w:rsidRPr="008613C4">
        <w:rPr>
          <w:rFonts w:ascii="Arial" w:hAnsi="Arial" w:cs="Arial"/>
          <w:sz w:val="20"/>
          <w:szCs w:val="22"/>
        </w:rPr>
        <w:t xml:space="preserve"> Gestion des Conflits d’Intérêts du Groupe</w:t>
      </w:r>
      <w:r w:rsidR="0088205C">
        <w:rPr>
          <w:rFonts w:ascii="Arial" w:hAnsi="Arial" w:cs="Arial"/>
          <w:sz w:val="20"/>
          <w:szCs w:val="22"/>
        </w:rPr>
        <w:t xml:space="preserve"> ou</w:t>
      </w:r>
      <w:r w:rsidR="009B1703">
        <w:rPr>
          <w:rFonts w:ascii="Arial" w:hAnsi="Arial" w:cs="Arial"/>
          <w:sz w:val="20"/>
          <w:szCs w:val="22"/>
        </w:rPr>
        <w:t>,</w:t>
      </w:r>
      <w:r w:rsidR="0088205C">
        <w:rPr>
          <w:rFonts w:ascii="Arial" w:hAnsi="Arial" w:cs="Arial"/>
          <w:sz w:val="20"/>
          <w:szCs w:val="22"/>
        </w:rPr>
        <w:t xml:space="preserve"> en cas d’indisponibilité, à la Directrice des Ressources Humaines, </w:t>
      </w:r>
      <w:r w:rsidRPr="008613C4">
        <w:rPr>
          <w:rFonts w:ascii="Arial" w:hAnsi="Arial" w:cs="Arial"/>
          <w:sz w:val="20"/>
          <w:szCs w:val="22"/>
        </w:rPr>
        <w:t>lorsqu’ils ne sont pas certains qu’un cadeau, une activité, un lieu ou une dépense soient acceptables.</w:t>
      </w:r>
    </w:p>
    <w:p w14:paraId="058F4A51" w14:textId="48407B7A" w:rsidR="00176EE1" w:rsidRDefault="00176EE1" w:rsidP="00596B05">
      <w:pPr>
        <w:pStyle w:val="Corpsdetexte"/>
        <w:spacing w:before="69"/>
        <w:jc w:val="both"/>
        <w:rPr>
          <w:rFonts w:ascii="Arial" w:hAnsi="Arial" w:cs="Arial"/>
          <w:sz w:val="20"/>
          <w:szCs w:val="22"/>
        </w:rPr>
      </w:pPr>
      <w:r>
        <w:rPr>
          <w:rFonts w:ascii="Arial" w:hAnsi="Arial" w:cs="Arial"/>
          <w:sz w:val="20"/>
          <w:szCs w:val="22"/>
        </w:rPr>
        <w:t xml:space="preserve">Tout manquement à l’obligation de déclarer les cadeaux ou invitations auprès de la </w:t>
      </w:r>
      <w:r w:rsidRPr="008613C4">
        <w:rPr>
          <w:rFonts w:ascii="Arial" w:hAnsi="Arial" w:cs="Arial"/>
          <w:sz w:val="20"/>
          <w:szCs w:val="22"/>
        </w:rPr>
        <w:t xml:space="preserve">hiérarchie ou au Responsable de la Prévention et de </w:t>
      </w:r>
      <w:r>
        <w:rPr>
          <w:rFonts w:ascii="Arial" w:hAnsi="Arial" w:cs="Arial"/>
          <w:sz w:val="20"/>
          <w:szCs w:val="22"/>
        </w:rPr>
        <w:t>la</w:t>
      </w:r>
      <w:r w:rsidRPr="008613C4">
        <w:rPr>
          <w:rFonts w:ascii="Arial" w:hAnsi="Arial" w:cs="Arial"/>
          <w:sz w:val="20"/>
          <w:szCs w:val="22"/>
        </w:rPr>
        <w:t xml:space="preserve"> Gestion des Conflits d’Intérêts du Groupe</w:t>
      </w:r>
      <w:r>
        <w:rPr>
          <w:rFonts w:ascii="Arial" w:hAnsi="Arial" w:cs="Arial"/>
          <w:sz w:val="20"/>
          <w:szCs w:val="22"/>
        </w:rPr>
        <w:t xml:space="preserve"> ou</w:t>
      </w:r>
      <w:r w:rsidR="009675A5">
        <w:rPr>
          <w:rFonts w:ascii="Arial" w:hAnsi="Arial" w:cs="Arial"/>
          <w:sz w:val="20"/>
          <w:szCs w:val="22"/>
        </w:rPr>
        <w:t>,</w:t>
      </w:r>
      <w:r>
        <w:rPr>
          <w:rFonts w:ascii="Arial" w:hAnsi="Arial" w:cs="Arial"/>
          <w:sz w:val="20"/>
          <w:szCs w:val="22"/>
        </w:rPr>
        <w:t xml:space="preserve"> en cas d’indisponibilité, à la Directrice des Ressources Humaines </w:t>
      </w:r>
      <w:r w:rsidR="009675A5">
        <w:rPr>
          <w:rFonts w:ascii="Arial" w:hAnsi="Arial" w:cs="Arial"/>
          <w:sz w:val="20"/>
          <w:szCs w:val="22"/>
        </w:rPr>
        <w:t>f</w:t>
      </w:r>
      <w:r>
        <w:rPr>
          <w:rFonts w:ascii="Arial" w:hAnsi="Arial" w:cs="Arial"/>
          <w:sz w:val="20"/>
          <w:szCs w:val="22"/>
        </w:rPr>
        <w:t>era l’objet d’une sanction disciplinaire.</w:t>
      </w:r>
    </w:p>
    <w:p w14:paraId="068D8856" w14:textId="7B957435" w:rsidR="00B31F10" w:rsidRDefault="00B31F10" w:rsidP="00596B05">
      <w:pPr>
        <w:pStyle w:val="Corpsdetexte"/>
        <w:spacing w:before="69"/>
        <w:jc w:val="both"/>
        <w:rPr>
          <w:rFonts w:ascii="Arial" w:hAnsi="Arial" w:cs="Arial"/>
          <w:sz w:val="20"/>
          <w:szCs w:val="22"/>
        </w:rPr>
      </w:pPr>
    </w:p>
    <w:p w14:paraId="5574B6AD" w14:textId="77777777" w:rsidR="008613C4" w:rsidRDefault="008613C4" w:rsidP="008613C4">
      <w:pPr>
        <w:pStyle w:val="GPM1"/>
      </w:pPr>
      <w:bookmarkStart w:id="16" w:name="JVHIT_16"/>
      <w:bookmarkStart w:id="17" w:name="_Toc531683435"/>
      <w:bookmarkEnd w:id="16"/>
      <w:r>
        <w:t xml:space="preserve">A propos des </w:t>
      </w:r>
      <w:r w:rsidRPr="008613C4">
        <w:t>invitations professionnelles</w:t>
      </w:r>
      <w:bookmarkEnd w:id="17"/>
      <w:r w:rsidRPr="008613C4">
        <w:t xml:space="preserve"> </w:t>
      </w:r>
    </w:p>
    <w:p w14:paraId="790B7A7C" w14:textId="77777777" w:rsidR="00336313" w:rsidRDefault="00336313" w:rsidP="00D343CD">
      <w:pPr>
        <w:pStyle w:val="Corpsdetexte"/>
        <w:ind w:right="159"/>
        <w:rPr>
          <w:rFonts w:ascii="Arial" w:hAnsi="Arial" w:cs="Arial"/>
          <w:sz w:val="20"/>
          <w:szCs w:val="22"/>
        </w:rPr>
      </w:pPr>
    </w:p>
    <w:p w14:paraId="7990E223" w14:textId="3699E4D2" w:rsidR="008613C4" w:rsidRDefault="00B641D1" w:rsidP="00905BE9">
      <w:pPr>
        <w:pStyle w:val="Corpsdetexte"/>
        <w:ind w:right="159"/>
        <w:jc w:val="both"/>
        <w:rPr>
          <w:spacing w:val="-1"/>
        </w:rPr>
      </w:pPr>
      <w:r>
        <w:rPr>
          <w:rFonts w:ascii="Arial" w:hAnsi="Arial" w:cs="Arial"/>
          <w:sz w:val="20"/>
          <w:szCs w:val="22"/>
        </w:rPr>
        <w:t>Il est rappelé que l</w:t>
      </w:r>
      <w:r w:rsidR="005776DC">
        <w:rPr>
          <w:rFonts w:ascii="Arial" w:hAnsi="Arial" w:cs="Arial"/>
          <w:sz w:val="20"/>
          <w:szCs w:val="22"/>
        </w:rPr>
        <w:t xml:space="preserve">e </w:t>
      </w:r>
      <w:r w:rsidR="009675A5">
        <w:rPr>
          <w:rFonts w:ascii="Arial" w:hAnsi="Arial" w:cs="Arial"/>
          <w:sz w:val="20"/>
          <w:szCs w:val="22"/>
        </w:rPr>
        <w:t>G</w:t>
      </w:r>
      <w:r w:rsidR="005776DC">
        <w:rPr>
          <w:rFonts w:ascii="Arial" w:hAnsi="Arial" w:cs="Arial"/>
          <w:sz w:val="20"/>
          <w:szCs w:val="22"/>
        </w:rPr>
        <w:t>roupe est respectueux quant au respect de l’équilibre entre vie professionnelle et vie personnelle</w:t>
      </w:r>
      <w:r>
        <w:rPr>
          <w:rFonts w:ascii="Arial" w:hAnsi="Arial" w:cs="Arial"/>
          <w:sz w:val="20"/>
          <w:szCs w:val="22"/>
        </w:rPr>
        <w:t>. Chaque collaborateur se doit de respecter cet équilibre</w:t>
      </w:r>
      <w:r w:rsidR="00336313">
        <w:rPr>
          <w:rFonts w:ascii="Arial" w:hAnsi="Arial" w:cs="Arial"/>
          <w:sz w:val="20"/>
          <w:szCs w:val="22"/>
        </w:rPr>
        <w:t>.</w:t>
      </w:r>
    </w:p>
    <w:p w14:paraId="46404A02" w14:textId="77777777" w:rsidR="00F76122" w:rsidRDefault="00D343CD" w:rsidP="00596B05">
      <w:pPr>
        <w:pStyle w:val="Corpsdetexte"/>
        <w:ind w:right="159"/>
        <w:jc w:val="both"/>
        <w:rPr>
          <w:rFonts w:ascii="Arial" w:hAnsi="Arial" w:cs="Arial"/>
          <w:sz w:val="20"/>
          <w:szCs w:val="20"/>
        </w:rPr>
      </w:pPr>
      <w:r w:rsidRPr="008613C4">
        <w:rPr>
          <w:rFonts w:ascii="Arial" w:hAnsi="Arial" w:cs="Arial"/>
          <w:spacing w:val="-1"/>
          <w:sz w:val="20"/>
          <w:szCs w:val="20"/>
        </w:rPr>
        <w:t>Le</w:t>
      </w:r>
      <w:r w:rsidRPr="008613C4">
        <w:rPr>
          <w:rFonts w:ascii="Arial" w:hAnsi="Arial" w:cs="Arial"/>
          <w:sz w:val="20"/>
          <w:szCs w:val="20"/>
        </w:rPr>
        <w:t xml:space="preserve">s </w:t>
      </w:r>
      <w:r w:rsidRPr="008613C4">
        <w:rPr>
          <w:rFonts w:ascii="Arial" w:hAnsi="Arial" w:cs="Arial"/>
          <w:spacing w:val="-1"/>
          <w:sz w:val="20"/>
          <w:szCs w:val="20"/>
        </w:rPr>
        <w:t>invitation</w:t>
      </w:r>
      <w:r w:rsidRPr="008613C4">
        <w:rPr>
          <w:rFonts w:ascii="Arial" w:hAnsi="Arial" w:cs="Arial"/>
          <w:sz w:val="20"/>
          <w:szCs w:val="20"/>
        </w:rPr>
        <w:t xml:space="preserve">s </w:t>
      </w:r>
      <w:r w:rsidRPr="008613C4">
        <w:rPr>
          <w:rFonts w:ascii="Arial" w:hAnsi="Arial" w:cs="Arial"/>
          <w:spacing w:val="-1"/>
          <w:sz w:val="20"/>
          <w:szCs w:val="20"/>
        </w:rPr>
        <w:t>professionn</w:t>
      </w:r>
      <w:r w:rsidRPr="008613C4">
        <w:rPr>
          <w:rFonts w:ascii="Arial" w:hAnsi="Arial" w:cs="Arial"/>
          <w:sz w:val="20"/>
          <w:szCs w:val="20"/>
        </w:rPr>
        <w:t>e</w:t>
      </w:r>
      <w:r w:rsidRPr="008613C4">
        <w:rPr>
          <w:rFonts w:ascii="Arial" w:hAnsi="Arial" w:cs="Arial"/>
          <w:spacing w:val="-1"/>
          <w:sz w:val="20"/>
          <w:szCs w:val="20"/>
        </w:rPr>
        <w:t>lle</w:t>
      </w:r>
      <w:r w:rsidRPr="008613C4">
        <w:rPr>
          <w:rFonts w:ascii="Arial" w:hAnsi="Arial" w:cs="Arial"/>
          <w:sz w:val="20"/>
          <w:szCs w:val="20"/>
        </w:rPr>
        <w:t xml:space="preserve">s </w:t>
      </w:r>
      <w:r w:rsidRPr="008613C4">
        <w:rPr>
          <w:rFonts w:ascii="Arial" w:hAnsi="Arial" w:cs="Arial"/>
          <w:spacing w:val="1"/>
          <w:sz w:val="20"/>
          <w:szCs w:val="20"/>
        </w:rPr>
        <w:t>(</w:t>
      </w:r>
      <w:r w:rsidRPr="008613C4">
        <w:rPr>
          <w:rFonts w:ascii="Arial" w:hAnsi="Arial" w:cs="Arial"/>
          <w:sz w:val="20"/>
          <w:szCs w:val="20"/>
        </w:rPr>
        <w:t>r</w:t>
      </w:r>
      <w:r w:rsidRPr="008613C4">
        <w:rPr>
          <w:rFonts w:ascii="Arial" w:hAnsi="Arial" w:cs="Arial"/>
          <w:spacing w:val="-1"/>
          <w:sz w:val="20"/>
          <w:szCs w:val="20"/>
        </w:rPr>
        <w:t>epas</w:t>
      </w:r>
      <w:r w:rsidRPr="008613C4">
        <w:rPr>
          <w:rFonts w:ascii="Arial" w:hAnsi="Arial" w:cs="Arial"/>
          <w:sz w:val="20"/>
          <w:szCs w:val="20"/>
        </w:rPr>
        <w:t xml:space="preserve">, </w:t>
      </w:r>
      <w:r w:rsidRPr="008613C4">
        <w:rPr>
          <w:rFonts w:ascii="Arial" w:hAnsi="Arial" w:cs="Arial"/>
          <w:spacing w:val="-1"/>
          <w:sz w:val="20"/>
          <w:szCs w:val="20"/>
        </w:rPr>
        <w:t>bille</w:t>
      </w:r>
      <w:r w:rsidRPr="008613C4">
        <w:rPr>
          <w:rFonts w:ascii="Arial" w:hAnsi="Arial" w:cs="Arial"/>
          <w:spacing w:val="1"/>
          <w:sz w:val="20"/>
          <w:szCs w:val="20"/>
        </w:rPr>
        <w:t>t</w:t>
      </w:r>
      <w:r w:rsidRPr="008613C4">
        <w:rPr>
          <w:rFonts w:ascii="Arial" w:hAnsi="Arial" w:cs="Arial"/>
          <w:sz w:val="20"/>
          <w:szCs w:val="20"/>
        </w:rPr>
        <w:t xml:space="preserve">s </w:t>
      </w:r>
      <w:r w:rsidRPr="008613C4">
        <w:rPr>
          <w:rFonts w:ascii="Arial" w:hAnsi="Arial" w:cs="Arial"/>
          <w:spacing w:val="-1"/>
          <w:sz w:val="20"/>
          <w:szCs w:val="20"/>
        </w:rPr>
        <w:t>d</w:t>
      </w:r>
      <w:r w:rsidRPr="008613C4">
        <w:rPr>
          <w:rFonts w:ascii="Arial" w:hAnsi="Arial" w:cs="Arial"/>
          <w:sz w:val="20"/>
          <w:szCs w:val="20"/>
        </w:rPr>
        <w:t xml:space="preserve">e </w:t>
      </w:r>
      <w:r w:rsidRPr="008613C4">
        <w:rPr>
          <w:rFonts w:ascii="Arial" w:hAnsi="Arial" w:cs="Arial"/>
          <w:spacing w:val="-1"/>
          <w:sz w:val="20"/>
          <w:szCs w:val="20"/>
        </w:rPr>
        <w:t>théâtr</w:t>
      </w:r>
      <w:r w:rsidRPr="008613C4">
        <w:rPr>
          <w:rFonts w:ascii="Arial" w:hAnsi="Arial" w:cs="Arial"/>
          <w:sz w:val="20"/>
          <w:szCs w:val="20"/>
        </w:rPr>
        <w:t xml:space="preserve">e </w:t>
      </w:r>
      <w:r w:rsidRPr="008613C4">
        <w:rPr>
          <w:rFonts w:ascii="Arial" w:hAnsi="Arial" w:cs="Arial"/>
          <w:spacing w:val="-1"/>
          <w:sz w:val="20"/>
          <w:szCs w:val="20"/>
        </w:rPr>
        <w:t>o</w:t>
      </w:r>
      <w:r w:rsidRPr="008613C4">
        <w:rPr>
          <w:rFonts w:ascii="Arial" w:hAnsi="Arial" w:cs="Arial"/>
          <w:sz w:val="20"/>
          <w:szCs w:val="20"/>
        </w:rPr>
        <w:t xml:space="preserve">u </w:t>
      </w:r>
      <w:r w:rsidRPr="008613C4">
        <w:rPr>
          <w:rFonts w:ascii="Arial" w:hAnsi="Arial" w:cs="Arial"/>
          <w:spacing w:val="-1"/>
          <w:sz w:val="20"/>
          <w:szCs w:val="20"/>
        </w:rPr>
        <w:t>d’év</w:t>
      </w:r>
      <w:r w:rsidRPr="008613C4">
        <w:rPr>
          <w:rFonts w:ascii="Arial" w:hAnsi="Arial" w:cs="Arial"/>
          <w:sz w:val="20"/>
          <w:szCs w:val="20"/>
        </w:rPr>
        <w:t>é</w:t>
      </w:r>
      <w:r w:rsidRPr="008613C4">
        <w:rPr>
          <w:rFonts w:ascii="Arial" w:hAnsi="Arial" w:cs="Arial"/>
          <w:spacing w:val="-1"/>
          <w:sz w:val="20"/>
          <w:szCs w:val="20"/>
        </w:rPr>
        <w:t>nemen</w:t>
      </w:r>
      <w:r w:rsidRPr="008613C4">
        <w:rPr>
          <w:rFonts w:ascii="Arial" w:hAnsi="Arial" w:cs="Arial"/>
          <w:sz w:val="20"/>
          <w:szCs w:val="20"/>
        </w:rPr>
        <w:t xml:space="preserve">t </w:t>
      </w:r>
      <w:r w:rsidRPr="008613C4">
        <w:rPr>
          <w:rFonts w:ascii="Arial" w:hAnsi="Arial" w:cs="Arial"/>
          <w:spacing w:val="-1"/>
          <w:sz w:val="20"/>
          <w:szCs w:val="20"/>
        </w:rPr>
        <w:t>sportif) peuven</w:t>
      </w:r>
      <w:r w:rsidRPr="008613C4">
        <w:rPr>
          <w:rFonts w:ascii="Arial" w:hAnsi="Arial" w:cs="Arial"/>
          <w:sz w:val="20"/>
          <w:szCs w:val="20"/>
        </w:rPr>
        <w:t xml:space="preserve">t </w:t>
      </w:r>
      <w:r w:rsidRPr="008613C4">
        <w:rPr>
          <w:rFonts w:ascii="Arial" w:hAnsi="Arial" w:cs="Arial"/>
          <w:spacing w:val="-1"/>
          <w:sz w:val="20"/>
          <w:szCs w:val="20"/>
        </w:rPr>
        <w:t>joue</w:t>
      </w:r>
      <w:r w:rsidRPr="008613C4">
        <w:rPr>
          <w:rFonts w:ascii="Arial" w:hAnsi="Arial" w:cs="Arial"/>
          <w:sz w:val="20"/>
          <w:szCs w:val="20"/>
        </w:rPr>
        <w:t xml:space="preserve">r </w:t>
      </w:r>
      <w:r w:rsidRPr="008613C4">
        <w:rPr>
          <w:rFonts w:ascii="Arial" w:hAnsi="Arial" w:cs="Arial"/>
          <w:spacing w:val="-1"/>
          <w:sz w:val="20"/>
          <w:szCs w:val="20"/>
        </w:rPr>
        <w:t>u</w:t>
      </w:r>
      <w:r w:rsidRPr="008613C4">
        <w:rPr>
          <w:rFonts w:ascii="Arial" w:hAnsi="Arial" w:cs="Arial"/>
          <w:sz w:val="20"/>
          <w:szCs w:val="20"/>
        </w:rPr>
        <w:t xml:space="preserve">n </w:t>
      </w:r>
      <w:r w:rsidRPr="008613C4">
        <w:rPr>
          <w:rFonts w:ascii="Arial" w:hAnsi="Arial" w:cs="Arial"/>
          <w:spacing w:val="-1"/>
          <w:sz w:val="20"/>
          <w:szCs w:val="20"/>
        </w:rPr>
        <w:t>rôl</w:t>
      </w:r>
      <w:r w:rsidRPr="008613C4">
        <w:rPr>
          <w:rFonts w:ascii="Arial" w:hAnsi="Arial" w:cs="Arial"/>
          <w:sz w:val="20"/>
          <w:szCs w:val="20"/>
        </w:rPr>
        <w:t xml:space="preserve">e </w:t>
      </w:r>
      <w:r w:rsidRPr="008613C4">
        <w:rPr>
          <w:rFonts w:ascii="Arial" w:hAnsi="Arial" w:cs="Arial"/>
          <w:spacing w:val="-1"/>
          <w:sz w:val="20"/>
          <w:szCs w:val="20"/>
        </w:rPr>
        <w:t>importan</w:t>
      </w:r>
      <w:r w:rsidRPr="008613C4">
        <w:rPr>
          <w:rFonts w:ascii="Arial" w:hAnsi="Arial" w:cs="Arial"/>
          <w:sz w:val="20"/>
          <w:szCs w:val="20"/>
        </w:rPr>
        <w:t xml:space="preserve">t </w:t>
      </w:r>
      <w:r w:rsidRPr="008613C4">
        <w:rPr>
          <w:rFonts w:ascii="Arial" w:hAnsi="Arial" w:cs="Arial"/>
          <w:spacing w:val="-1"/>
          <w:sz w:val="20"/>
          <w:szCs w:val="20"/>
        </w:rPr>
        <w:t>dan</w:t>
      </w:r>
      <w:r w:rsidRPr="008613C4">
        <w:rPr>
          <w:rFonts w:ascii="Arial" w:hAnsi="Arial" w:cs="Arial"/>
          <w:sz w:val="20"/>
          <w:szCs w:val="20"/>
        </w:rPr>
        <w:t>s</w:t>
      </w:r>
      <w:r w:rsidRPr="008613C4">
        <w:rPr>
          <w:rFonts w:ascii="Arial" w:hAnsi="Arial" w:cs="Arial"/>
          <w:spacing w:val="-1"/>
          <w:sz w:val="20"/>
          <w:szCs w:val="20"/>
        </w:rPr>
        <w:t xml:space="preserve"> l</w:t>
      </w:r>
      <w:r w:rsidRPr="008613C4">
        <w:rPr>
          <w:rFonts w:ascii="Arial" w:hAnsi="Arial" w:cs="Arial"/>
          <w:sz w:val="20"/>
          <w:szCs w:val="20"/>
        </w:rPr>
        <w:t xml:space="preserve">e </w:t>
      </w:r>
      <w:r w:rsidRPr="008613C4">
        <w:rPr>
          <w:rFonts w:ascii="Arial" w:hAnsi="Arial" w:cs="Arial"/>
          <w:spacing w:val="-1"/>
          <w:sz w:val="20"/>
          <w:szCs w:val="20"/>
        </w:rPr>
        <w:t>renforcemen</w:t>
      </w:r>
      <w:r w:rsidRPr="008613C4">
        <w:rPr>
          <w:rFonts w:ascii="Arial" w:hAnsi="Arial" w:cs="Arial"/>
          <w:sz w:val="20"/>
          <w:szCs w:val="20"/>
        </w:rPr>
        <w:t xml:space="preserve">t </w:t>
      </w:r>
      <w:r w:rsidRPr="008613C4">
        <w:rPr>
          <w:rFonts w:ascii="Arial" w:hAnsi="Arial" w:cs="Arial"/>
          <w:spacing w:val="-1"/>
          <w:sz w:val="20"/>
          <w:szCs w:val="20"/>
        </w:rPr>
        <w:t>de</w:t>
      </w:r>
      <w:r w:rsidRPr="008613C4">
        <w:rPr>
          <w:rFonts w:ascii="Arial" w:hAnsi="Arial" w:cs="Arial"/>
          <w:sz w:val="20"/>
          <w:szCs w:val="20"/>
        </w:rPr>
        <w:t xml:space="preserve">s </w:t>
      </w:r>
      <w:r w:rsidRPr="008613C4">
        <w:rPr>
          <w:rFonts w:ascii="Arial" w:hAnsi="Arial" w:cs="Arial"/>
          <w:spacing w:val="-1"/>
          <w:sz w:val="20"/>
          <w:szCs w:val="20"/>
        </w:rPr>
        <w:t xml:space="preserve">relations </w:t>
      </w:r>
      <w:r w:rsidRPr="008613C4">
        <w:rPr>
          <w:rFonts w:ascii="Arial" w:hAnsi="Arial" w:cs="Arial"/>
          <w:sz w:val="20"/>
          <w:szCs w:val="20"/>
        </w:rPr>
        <w:t>professionnelles des partenaires</w:t>
      </w:r>
      <w:r w:rsidRPr="008613C4">
        <w:rPr>
          <w:rFonts w:ascii="Arial" w:hAnsi="Arial" w:cs="Arial"/>
          <w:spacing w:val="1"/>
          <w:sz w:val="20"/>
          <w:szCs w:val="20"/>
        </w:rPr>
        <w:t xml:space="preserve"> </w:t>
      </w:r>
      <w:r w:rsidRPr="008613C4">
        <w:rPr>
          <w:rFonts w:ascii="Arial" w:hAnsi="Arial" w:cs="Arial"/>
          <w:sz w:val="20"/>
          <w:szCs w:val="20"/>
        </w:rPr>
        <w:t>commerc</w:t>
      </w:r>
      <w:r w:rsidRPr="008613C4">
        <w:rPr>
          <w:rFonts w:ascii="Arial" w:hAnsi="Arial" w:cs="Arial"/>
          <w:spacing w:val="-2"/>
          <w:sz w:val="20"/>
          <w:szCs w:val="20"/>
        </w:rPr>
        <w:t>i</w:t>
      </w:r>
      <w:r w:rsidRPr="008613C4">
        <w:rPr>
          <w:rFonts w:ascii="Arial" w:hAnsi="Arial" w:cs="Arial"/>
          <w:spacing w:val="-1"/>
          <w:sz w:val="20"/>
          <w:szCs w:val="20"/>
        </w:rPr>
        <w:t>aux</w:t>
      </w:r>
      <w:r w:rsidRPr="008613C4">
        <w:rPr>
          <w:rFonts w:ascii="Arial" w:hAnsi="Arial" w:cs="Arial"/>
          <w:sz w:val="20"/>
          <w:szCs w:val="20"/>
        </w:rPr>
        <w:t xml:space="preserve">. </w:t>
      </w:r>
      <w:r w:rsidRPr="008613C4">
        <w:rPr>
          <w:rFonts w:ascii="Arial" w:hAnsi="Arial" w:cs="Arial"/>
          <w:spacing w:val="-1"/>
          <w:sz w:val="20"/>
          <w:szCs w:val="20"/>
        </w:rPr>
        <w:t>D</w:t>
      </w:r>
      <w:r w:rsidRPr="008613C4">
        <w:rPr>
          <w:rFonts w:ascii="Arial" w:hAnsi="Arial" w:cs="Arial"/>
          <w:sz w:val="20"/>
          <w:szCs w:val="20"/>
        </w:rPr>
        <w:t xml:space="preserve">e </w:t>
      </w:r>
      <w:r w:rsidRPr="008613C4">
        <w:rPr>
          <w:rFonts w:ascii="Arial" w:hAnsi="Arial" w:cs="Arial"/>
          <w:spacing w:val="-1"/>
          <w:sz w:val="20"/>
          <w:szCs w:val="20"/>
        </w:rPr>
        <w:t>c</w:t>
      </w:r>
      <w:r w:rsidRPr="008613C4">
        <w:rPr>
          <w:rFonts w:ascii="Arial" w:hAnsi="Arial" w:cs="Arial"/>
          <w:sz w:val="20"/>
          <w:szCs w:val="20"/>
        </w:rPr>
        <w:t xml:space="preserve">e </w:t>
      </w:r>
      <w:r w:rsidRPr="008613C4">
        <w:rPr>
          <w:rFonts w:ascii="Arial" w:hAnsi="Arial" w:cs="Arial"/>
          <w:spacing w:val="-1"/>
          <w:sz w:val="20"/>
          <w:szCs w:val="20"/>
        </w:rPr>
        <w:t>fait</w:t>
      </w:r>
      <w:r w:rsidRPr="008613C4">
        <w:rPr>
          <w:rFonts w:ascii="Arial" w:hAnsi="Arial" w:cs="Arial"/>
          <w:sz w:val="20"/>
          <w:szCs w:val="20"/>
        </w:rPr>
        <w:t xml:space="preserve">, </w:t>
      </w:r>
      <w:r w:rsidRPr="008613C4">
        <w:rPr>
          <w:rFonts w:ascii="Arial" w:hAnsi="Arial" w:cs="Arial"/>
          <w:spacing w:val="-1"/>
          <w:sz w:val="20"/>
          <w:szCs w:val="20"/>
        </w:rPr>
        <w:t>le</w:t>
      </w:r>
      <w:r w:rsidRPr="008613C4">
        <w:rPr>
          <w:rFonts w:ascii="Arial" w:hAnsi="Arial" w:cs="Arial"/>
          <w:sz w:val="20"/>
          <w:szCs w:val="20"/>
        </w:rPr>
        <w:t xml:space="preserve">s </w:t>
      </w:r>
      <w:r w:rsidRPr="008613C4">
        <w:rPr>
          <w:rFonts w:ascii="Arial" w:hAnsi="Arial" w:cs="Arial"/>
          <w:spacing w:val="-1"/>
          <w:sz w:val="20"/>
          <w:szCs w:val="20"/>
        </w:rPr>
        <w:t>employé</w:t>
      </w:r>
      <w:r w:rsidRPr="008613C4">
        <w:rPr>
          <w:rFonts w:ascii="Arial" w:hAnsi="Arial" w:cs="Arial"/>
          <w:sz w:val="20"/>
          <w:szCs w:val="20"/>
        </w:rPr>
        <w:t xml:space="preserve">s sont autorisés à accepter, dans </w:t>
      </w:r>
      <w:r w:rsidRPr="008613C4">
        <w:rPr>
          <w:rFonts w:ascii="Arial" w:hAnsi="Arial" w:cs="Arial"/>
          <w:spacing w:val="-2"/>
          <w:sz w:val="20"/>
          <w:szCs w:val="20"/>
        </w:rPr>
        <w:t>l</w:t>
      </w:r>
      <w:r w:rsidRPr="008613C4">
        <w:rPr>
          <w:rFonts w:ascii="Arial" w:hAnsi="Arial" w:cs="Arial"/>
          <w:sz w:val="20"/>
          <w:szCs w:val="20"/>
        </w:rPr>
        <w:t xml:space="preserve">e cadre d’échanges commerciaux légitimes, des </w:t>
      </w:r>
      <w:r w:rsidRPr="008613C4">
        <w:rPr>
          <w:rFonts w:ascii="Arial" w:hAnsi="Arial" w:cs="Arial"/>
          <w:spacing w:val="-1"/>
          <w:sz w:val="20"/>
          <w:szCs w:val="20"/>
        </w:rPr>
        <w:t>invitation</w:t>
      </w:r>
      <w:r w:rsidRPr="008613C4">
        <w:rPr>
          <w:rFonts w:ascii="Arial" w:hAnsi="Arial" w:cs="Arial"/>
          <w:sz w:val="20"/>
          <w:szCs w:val="20"/>
        </w:rPr>
        <w:t xml:space="preserve">s </w:t>
      </w:r>
      <w:r w:rsidRPr="008613C4">
        <w:rPr>
          <w:rFonts w:ascii="Arial" w:hAnsi="Arial" w:cs="Arial"/>
          <w:spacing w:val="-1"/>
          <w:sz w:val="20"/>
          <w:szCs w:val="20"/>
        </w:rPr>
        <w:t>qu</w:t>
      </w:r>
      <w:r w:rsidRPr="008613C4">
        <w:rPr>
          <w:rFonts w:ascii="Arial" w:hAnsi="Arial" w:cs="Arial"/>
          <w:sz w:val="20"/>
          <w:szCs w:val="20"/>
        </w:rPr>
        <w:t xml:space="preserve">i </w:t>
      </w:r>
      <w:r w:rsidRPr="008613C4">
        <w:rPr>
          <w:rFonts w:ascii="Arial" w:hAnsi="Arial" w:cs="Arial"/>
          <w:spacing w:val="-1"/>
          <w:sz w:val="20"/>
          <w:szCs w:val="20"/>
        </w:rPr>
        <w:t>viennen</w:t>
      </w:r>
      <w:r w:rsidRPr="008613C4">
        <w:rPr>
          <w:rFonts w:ascii="Arial" w:hAnsi="Arial" w:cs="Arial"/>
          <w:sz w:val="20"/>
          <w:szCs w:val="20"/>
        </w:rPr>
        <w:t xml:space="preserve">t </w:t>
      </w:r>
      <w:r w:rsidRPr="008613C4">
        <w:rPr>
          <w:rFonts w:ascii="Arial" w:hAnsi="Arial" w:cs="Arial"/>
          <w:spacing w:val="-1"/>
          <w:sz w:val="20"/>
          <w:szCs w:val="20"/>
        </w:rPr>
        <w:t>améliore</w:t>
      </w:r>
      <w:r w:rsidRPr="008613C4">
        <w:rPr>
          <w:rFonts w:ascii="Arial" w:hAnsi="Arial" w:cs="Arial"/>
          <w:sz w:val="20"/>
          <w:szCs w:val="20"/>
        </w:rPr>
        <w:t xml:space="preserve">r </w:t>
      </w:r>
      <w:r w:rsidRPr="008613C4">
        <w:rPr>
          <w:rFonts w:ascii="Arial" w:hAnsi="Arial" w:cs="Arial"/>
          <w:spacing w:val="-1"/>
          <w:sz w:val="20"/>
          <w:szCs w:val="20"/>
        </w:rPr>
        <w:t>l</w:t>
      </w:r>
      <w:r w:rsidRPr="008613C4">
        <w:rPr>
          <w:rFonts w:ascii="Arial" w:hAnsi="Arial" w:cs="Arial"/>
          <w:sz w:val="20"/>
          <w:szCs w:val="20"/>
        </w:rPr>
        <w:t xml:space="preserve">a </w:t>
      </w:r>
      <w:r w:rsidRPr="008613C4">
        <w:rPr>
          <w:rFonts w:ascii="Arial" w:hAnsi="Arial" w:cs="Arial"/>
          <w:spacing w:val="-1"/>
          <w:sz w:val="20"/>
          <w:szCs w:val="20"/>
        </w:rPr>
        <w:t>bonn</w:t>
      </w:r>
      <w:r w:rsidRPr="008613C4">
        <w:rPr>
          <w:rFonts w:ascii="Arial" w:hAnsi="Arial" w:cs="Arial"/>
          <w:sz w:val="20"/>
          <w:szCs w:val="20"/>
        </w:rPr>
        <w:t>e</w:t>
      </w:r>
      <w:r w:rsidRPr="008613C4">
        <w:rPr>
          <w:rFonts w:ascii="Arial" w:hAnsi="Arial" w:cs="Arial"/>
          <w:spacing w:val="-1"/>
          <w:sz w:val="20"/>
          <w:szCs w:val="20"/>
        </w:rPr>
        <w:t xml:space="preserve"> </w:t>
      </w:r>
      <w:r w:rsidRPr="008613C4">
        <w:rPr>
          <w:rFonts w:ascii="Arial" w:hAnsi="Arial" w:cs="Arial"/>
          <w:spacing w:val="1"/>
          <w:sz w:val="20"/>
          <w:szCs w:val="20"/>
        </w:rPr>
        <w:t>v</w:t>
      </w:r>
      <w:r w:rsidRPr="008613C4">
        <w:rPr>
          <w:rFonts w:ascii="Arial" w:hAnsi="Arial" w:cs="Arial"/>
          <w:spacing w:val="-1"/>
          <w:sz w:val="20"/>
          <w:szCs w:val="20"/>
        </w:rPr>
        <w:t>olont</w:t>
      </w:r>
      <w:r w:rsidRPr="008613C4">
        <w:rPr>
          <w:rFonts w:ascii="Arial" w:hAnsi="Arial" w:cs="Arial"/>
          <w:sz w:val="20"/>
          <w:szCs w:val="20"/>
        </w:rPr>
        <w:t xml:space="preserve">é </w:t>
      </w:r>
      <w:r w:rsidRPr="008613C4">
        <w:rPr>
          <w:rFonts w:ascii="Arial" w:hAnsi="Arial" w:cs="Arial"/>
          <w:spacing w:val="-1"/>
          <w:sz w:val="20"/>
          <w:szCs w:val="20"/>
        </w:rPr>
        <w:t>e</w:t>
      </w:r>
      <w:r w:rsidRPr="008613C4">
        <w:rPr>
          <w:rFonts w:ascii="Arial" w:hAnsi="Arial" w:cs="Arial"/>
          <w:sz w:val="20"/>
          <w:szCs w:val="20"/>
        </w:rPr>
        <w:t xml:space="preserve">t </w:t>
      </w:r>
      <w:r w:rsidRPr="008613C4">
        <w:rPr>
          <w:rFonts w:ascii="Arial" w:hAnsi="Arial" w:cs="Arial"/>
          <w:spacing w:val="-1"/>
          <w:sz w:val="20"/>
          <w:szCs w:val="20"/>
        </w:rPr>
        <w:t>consolide</w:t>
      </w:r>
      <w:r w:rsidRPr="008613C4">
        <w:rPr>
          <w:rFonts w:ascii="Arial" w:hAnsi="Arial" w:cs="Arial"/>
          <w:sz w:val="20"/>
          <w:szCs w:val="20"/>
        </w:rPr>
        <w:t xml:space="preserve">r </w:t>
      </w:r>
      <w:r w:rsidRPr="008613C4">
        <w:rPr>
          <w:rFonts w:ascii="Arial" w:hAnsi="Arial" w:cs="Arial"/>
          <w:spacing w:val="-1"/>
          <w:sz w:val="20"/>
          <w:szCs w:val="20"/>
        </w:rPr>
        <w:t>le</w:t>
      </w:r>
      <w:r w:rsidRPr="008613C4">
        <w:rPr>
          <w:rFonts w:ascii="Arial" w:hAnsi="Arial" w:cs="Arial"/>
          <w:sz w:val="20"/>
          <w:szCs w:val="20"/>
        </w:rPr>
        <w:t xml:space="preserve">s </w:t>
      </w:r>
      <w:r w:rsidRPr="008613C4">
        <w:rPr>
          <w:rFonts w:ascii="Arial" w:hAnsi="Arial" w:cs="Arial"/>
          <w:spacing w:val="-1"/>
          <w:sz w:val="20"/>
          <w:szCs w:val="20"/>
        </w:rPr>
        <w:t>relations ave</w:t>
      </w:r>
      <w:r w:rsidRPr="008613C4">
        <w:rPr>
          <w:rFonts w:ascii="Arial" w:hAnsi="Arial" w:cs="Arial"/>
          <w:sz w:val="20"/>
          <w:szCs w:val="20"/>
        </w:rPr>
        <w:t xml:space="preserve">c </w:t>
      </w:r>
      <w:r w:rsidRPr="008613C4">
        <w:rPr>
          <w:rFonts w:ascii="Arial" w:hAnsi="Arial" w:cs="Arial"/>
          <w:spacing w:val="-1"/>
          <w:sz w:val="20"/>
          <w:szCs w:val="20"/>
        </w:rPr>
        <w:t>le</w:t>
      </w:r>
      <w:r w:rsidRPr="008613C4">
        <w:rPr>
          <w:rFonts w:ascii="Arial" w:hAnsi="Arial" w:cs="Arial"/>
          <w:sz w:val="20"/>
          <w:szCs w:val="20"/>
        </w:rPr>
        <w:t xml:space="preserve">s </w:t>
      </w:r>
      <w:r w:rsidRPr="008613C4">
        <w:rPr>
          <w:rFonts w:ascii="Arial" w:hAnsi="Arial" w:cs="Arial"/>
          <w:spacing w:val="-1"/>
          <w:sz w:val="20"/>
          <w:szCs w:val="20"/>
        </w:rPr>
        <w:t>client</w:t>
      </w:r>
      <w:r w:rsidRPr="008613C4">
        <w:rPr>
          <w:rFonts w:ascii="Arial" w:hAnsi="Arial" w:cs="Arial"/>
          <w:sz w:val="20"/>
          <w:szCs w:val="20"/>
        </w:rPr>
        <w:t xml:space="preserve">s </w:t>
      </w:r>
      <w:r w:rsidRPr="008613C4">
        <w:rPr>
          <w:rFonts w:ascii="Arial" w:hAnsi="Arial" w:cs="Arial"/>
          <w:spacing w:val="-1"/>
          <w:sz w:val="20"/>
          <w:szCs w:val="20"/>
        </w:rPr>
        <w:t>o</w:t>
      </w:r>
      <w:r w:rsidRPr="008613C4">
        <w:rPr>
          <w:rFonts w:ascii="Arial" w:hAnsi="Arial" w:cs="Arial"/>
          <w:sz w:val="20"/>
          <w:szCs w:val="20"/>
        </w:rPr>
        <w:t xml:space="preserve">u </w:t>
      </w:r>
      <w:r w:rsidRPr="008613C4">
        <w:rPr>
          <w:rFonts w:ascii="Arial" w:hAnsi="Arial" w:cs="Arial"/>
          <w:spacing w:val="-1"/>
          <w:sz w:val="20"/>
          <w:szCs w:val="20"/>
        </w:rPr>
        <w:t>le</w:t>
      </w:r>
      <w:r w:rsidRPr="008613C4">
        <w:rPr>
          <w:rFonts w:ascii="Arial" w:hAnsi="Arial" w:cs="Arial"/>
          <w:sz w:val="20"/>
          <w:szCs w:val="20"/>
        </w:rPr>
        <w:t xml:space="preserve">s </w:t>
      </w:r>
      <w:r w:rsidRPr="008613C4">
        <w:rPr>
          <w:rFonts w:ascii="Arial" w:hAnsi="Arial" w:cs="Arial"/>
          <w:spacing w:val="-1"/>
          <w:sz w:val="20"/>
          <w:szCs w:val="20"/>
        </w:rPr>
        <w:t>fournisseurs</w:t>
      </w:r>
      <w:r w:rsidRPr="008613C4">
        <w:rPr>
          <w:rFonts w:ascii="Arial" w:hAnsi="Arial" w:cs="Arial"/>
          <w:sz w:val="20"/>
          <w:szCs w:val="20"/>
        </w:rPr>
        <w:t xml:space="preserve">, à </w:t>
      </w:r>
      <w:r w:rsidRPr="008613C4">
        <w:rPr>
          <w:rFonts w:ascii="Arial" w:hAnsi="Arial" w:cs="Arial"/>
          <w:spacing w:val="-1"/>
          <w:sz w:val="20"/>
          <w:szCs w:val="20"/>
        </w:rPr>
        <w:t>condition</w:t>
      </w:r>
      <w:r w:rsidRPr="008613C4">
        <w:rPr>
          <w:rFonts w:ascii="Arial" w:hAnsi="Arial" w:cs="Arial"/>
          <w:sz w:val="20"/>
          <w:szCs w:val="20"/>
        </w:rPr>
        <w:t xml:space="preserve">s </w:t>
      </w:r>
      <w:r w:rsidRPr="008613C4">
        <w:rPr>
          <w:rFonts w:ascii="Arial" w:hAnsi="Arial" w:cs="Arial"/>
          <w:spacing w:val="-1"/>
          <w:sz w:val="20"/>
          <w:szCs w:val="20"/>
        </w:rPr>
        <w:t>qu’elle</w:t>
      </w:r>
      <w:r w:rsidRPr="008613C4">
        <w:rPr>
          <w:rFonts w:ascii="Arial" w:hAnsi="Arial" w:cs="Arial"/>
          <w:sz w:val="20"/>
          <w:szCs w:val="20"/>
        </w:rPr>
        <w:t xml:space="preserve">s </w:t>
      </w:r>
      <w:r w:rsidRPr="008613C4">
        <w:rPr>
          <w:rFonts w:ascii="Arial" w:hAnsi="Arial" w:cs="Arial"/>
          <w:spacing w:val="-1"/>
          <w:sz w:val="20"/>
          <w:szCs w:val="20"/>
        </w:rPr>
        <w:t>soien</w:t>
      </w:r>
      <w:r w:rsidRPr="008613C4">
        <w:rPr>
          <w:rFonts w:ascii="Arial" w:hAnsi="Arial" w:cs="Arial"/>
          <w:sz w:val="20"/>
          <w:szCs w:val="20"/>
        </w:rPr>
        <w:t xml:space="preserve">t </w:t>
      </w:r>
      <w:r w:rsidRPr="008613C4">
        <w:rPr>
          <w:rFonts w:ascii="Arial" w:hAnsi="Arial" w:cs="Arial"/>
          <w:spacing w:val="-1"/>
          <w:sz w:val="20"/>
          <w:szCs w:val="20"/>
        </w:rPr>
        <w:t>e</w:t>
      </w:r>
      <w:r w:rsidRPr="008613C4">
        <w:rPr>
          <w:rFonts w:ascii="Arial" w:hAnsi="Arial" w:cs="Arial"/>
          <w:sz w:val="20"/>
          <w:szCs w:val="20"/>
        </w:rPr>
        <w:t xml:space="preserve">n </w:t>
      </w:r>
      <w:r w:rsidRPr="008613C4">
        <w:rPr>
          <w:rFonts w:ascii="Arial" w:hAnsi="Arial" w:cs="Arial"/>
          <w:spacing w:val="-1"/>
          <w:sz w:val="20"/>
          <w:szCs w:val="20"/>
        </w:rPr>
        <w:t>conformité ave</w:t>
      </w:r>
      <w:r w:rsidRPr="008613C4">
        <w:rPr>
          <w:rFonts w:ascii="Arial" w:hAnsi="Arial" w:cs="Arial"/>
          <w:sz w:val="20"/>
          <w:szCs w:val="20"/>
        </w:rPr>
        <w:t xml:space="preserve">c </w:t>
      </w:r>
      <w:r w:rsidR="00F76122" w:rsidRPr="008613C4">
        <w:rPr>
          <w:rFonts w:ascii="Arial" w:hAnsi="Arial" w:cs="Arial"/>
          <w:spacing w:val="-1"/>
          <w:sz w:val="20"/>
          <w:szCs w:val="20"/>
        </w:rPr>
        <w:t>l</w:t>
      </w:r>
      <w:r w:rsidRPr="008613C4">
        <w:rPr>
          <w:rFonts w:ascii="Arial" w:hAnsi="Arial" w:cs="Arial"/>
          <w:spacing w:val="-1"/>
          <w:sz w:val="20"/>
          <w:szCs w:val="20"/>
        </w:rPr>
        <w:t>e</w:t>
      </w:r>
      <w:r w:rsidR="008613C4">
        <w:rPr>
          <w:rFonts w:ascii="Arial" w:hAnsi="Arial" w:cs="Arial"/>
          <w:spacing w:val="-1"/>
          <w:sz w:val="20"/>
          <w:szCs w:val="20"/>
        </w:rPr>
        <w:t xml:space="preserve"> principe général exposé au paragraphe 5</w:t>
      </w:r>
      <w:r w:rsidR="00F76122" w:rsidRPr="008613C4">
        <w:rPr>
          <w:rFonts w:ascii="Arial" w:hAnsi="Arial" w:cs="Arial"/>
          <w:sz w:val="20"/>
          <w:szCs w:val="20"/>
        </w:rPr>
        <w:t>, et :</w:t>
      </w:r>
    </w:p>
    <w:p w14:paraId="2B63FAC8" w14:textId="77777777" w:rsidR="00D343CD" w:rsidRPr="008613C4" w:rsidRDefault="00D343CD" w:rsidP="00596B05">
      <w:pPr>
        <w:pStyle w:val="Paragraphedeliste"/>
        <w:numPr>
          <w:ilvl w:val="0"/>
          <w:numId w:val="24"/>
        </w:numPr>
        <w:ind w:left="1068"/>
        <w:jc w:val="both"/>
        <w:rPr>
          <w:rFonts w:ascii="Arial" w:hAnsi="Arial" w:cs="Arial"/>
          <w:sz w:val="20"/>
        </w:rPr>
      </w:pPr>
      <w:r w:rsidRPr="008613C4">
        <w:rPr>
          <w:rFonts w:ascii="Arial" w:hAnsi="Arial" w:cs="Arial"/>
          <w:sz w:val="20"/>
        </w:rPr>
        <w:t>lorsqu’elles ne sont qu'occasionnelles ;</w:t>
      </w:r>
    </w:p>
    <w:p w14:paraId="35988C25" w14:textId="77777777" w:rsidR="00D343CD" w:rsidRPr="008613C4" w:rsidRDefault="00D343CD" w:rsidP="00596B05">
      <w:pPr>
        <w:pStyle w:val="Paragraphedeliste"/>
        <w:numPr>
          <w:ilvl w:val="0"/>
          <w:numId w:val="24"/>
        </w:numPr>
        <w:ind w:left="1068"/>
        <w:jc w:val="both"/>
        <w:rPr>
          <w:rFonts w:ascii="Arial" w:hAnsi="Arial" w:cs="Arial"/>
          <w:sz w:val="20"/>
        </w:rPr>
      </w:pPr>
      <w:r w:rsidRPr="008613C4">
        <w:rPr>
          <w:rFonts w:ascii="Arial" w:hAnsi="Arial" w:cs="Arial"/>
          <w:sz w:val="20"/>
        </w:rPr>
        <w:t>lorsqu’elles sont en rapport raisonnable avec une démarche professionnelle légitime (accompagner un client ou un fournisseur à un événement culturel/sportif ou un repas d’affaires) ;</w:t>
      </w:r>
    </w:p>
    <w:p w14:paraId="384537D7" w14:textId="77777777" w:rsidR="00D343CD" w:rsidRPr="008613C4" w:rsidRDefault="00D343CD" w:rsidP="00596B05">
      <w:pPr>
        <w:pStyle w:val="Paragraphedeliste"/>
        <w:numPr>
          <w:ilvl w:val="0"/>
          <w:numId w:val="24"/>
        </w:numPr>
        <w:ind w:left="1068"/>
        <w:jc w:val="both"/>
        <w:rPr>
          <w:rFonts w:ascii="Arial" w:hAnsi="Arial" w:cs="Arial"/>
          <w:sz w:val="20"/>
        </w:rPr>
      </w:pPr>
      <w:r w:rsidRPr="008613C4">
        <w:rPr>
          <w:rFonts w:ascii="Arial" w:hAnsi="Arial" w:cs="Arial"/>
          <w:sz w:val="20"/>
        </w:rPr>
        <w:t>lorsqu’elles sont de bon goût et qu’elles restent dans le cadre d’un événement professionnel approprié ;</w:t>
      </w:r>
    </w:p>
    <w:p w14:paraId="527C091F" w14:textId="77777777" w:rsidR="008613C4" w:rsidRDefault="00D343CD" w:rsidP="00596B05">
      <w:pPr>
        <w:pStyle w:val="Paragraphedeliste"/>
        <w:numPr>
          <w:ilvl w:val="0"/>
          <w:numId w:val="24"/>
        </w:numPr>
        <w:ind w:left="1068"/>
        <w:jc w:val="both"/>
      </w:pPr>
      <w:r w:rsidRPr="008613C4">
        <w:rPr>
          <w:rFonts w:ascii="Arial" w:hAnsi="Arial" w:cs="Arial"/>
          <w:sz w:val="20"/>
        </w:rPr>
        <w:t xml:space="preserve">lorsqu’elles sont </w:t>
      </w:r>
      <w:r w:rsidR="008613C4" w:rsidRPr="008613C4">
        <w:rPr>
          <w:rFonts w:ascii="Arial" w:hAnsi="Arial" w:cs="Arial"/>
          <w:sz w:val="20"/>
        </w:rPr>
        <w:t xml:space="preserve">formellement </w:t>
      </w:r>
      <w:r w:rsidRPr="008613C4">
        <w:rPr>
          <w:rFonts w:ascii="Arial" w:hAnsi="Arial" w:cs="Arial"/>
          <w:sz w:val="20"/>
        </w:rPr>
        <w:t xml:space="preserve">déclarées </w:t>
      </w:r>
      <w:r w:rsidR="008613C4" w:rsidRPr="008613C4">
        <w:rPr>
          <w:rFonts w:ascii="Arial" w:hAnsi="Arial" w:cs="Arial"/>
          <w:sz w:val="20"/>
        </w:rPr>
        <w:t>comme précédemment</w:t>
      </w:r>
      <w:r w:rsidR="008613C4">
        <w:t xml:space="preserve"> indiqué.</w:t>
      </w:r>
    </w:p>
    <w:p w14:paraId="7B76D82E" w14:textId="77777777" w:rsidR="008613C4" w:rsidRDefault="008613C4" w:rsidP="0097016D">
      <w:pPr>
        <w:pStyle w:val="Corpsdetexte"/>
        <w:spacing w:before="69"/>
        <w:jc w:val="both"/>
        <w:rPr>
          <w:rFonts w:ascii="Arial" w:hAnsi="Arial" w:cs="Arial"/>
          <w:sz w:val="20"/>
          <w:szCs w:val="22"/>
        </w:rPr>
      </w:pPr>
      <w:r w:rsidRPr="00A95D3E">
        <w:rPr>
          <w:rFonts w:ascii="Arial" w:hAnsi="Arial" w:cs="Arial"/>
          <w:sz w:val="20"/>
          <w:szCs w:val="22"/>
        </w:rPr>
        <w:t>C</w:t>
      </w:r>
      <w:r w:rsidR="00D343CD" w:rsidRPr="00A95D3E">
        <w:rPr>
          <w:rFonts w:ascii="Arial" w:hAnsi="Arial" w:cs="Arial"/>
          <w:sz w:val="20"/>
          <w:szCs w:val="22"/>
        </w:rPr>
        <w:t xml:space="preserve">es directives relatives aux invitations s'appliquent aux situations dans lesquelles l’invité est présent. Les billets pour des événements sportifs ou culturels offerts aux </w:t>
      </w:r>
      <w:r w:rsidRPr="00A95D3E">
        <w:rPr>
          <w:rFonts w:ascii="Arial" w:hAnsi="Arial" w:cs="Arial"/>
          <w:sz w:val="20"/>
          <w:szCs w:val="22"/>
        </w:rPr>
        <w:t>collaborateurs du Groupe</w:t>
      </w:r>
      <w:r w:rsidR="00D343CD" w:rsidRPr="00A95D3E">
        <w:rPr>
          <w:rFonts w:ascii="Arial" w:hAnsi="Arial" w:cs="Arial"/>
          <w:sz w:val="20"/>
          <w:szCs w:val="22"/>
        </w:rPr>
        <w:t xml:space="preserve"> où l’invité n'est pas présent sont en réalité des “cadeaux“, et non pas des “invitations“ et doivent, dans ce cas être </w:t>
      </w:r>
      <w:r w:rsidRPr="00A95D3E">
        <w:rPr>
          <w:rFonts w:ascii="Arial" w:hAnsi="Arial" w:cs="Arial"/>
          <w:sz w:val="20"/>
          <w:szCs w:val="22"/>
        </w:rPr>
        <w:t>traités comme tels (paragraphe 5 : Principe Général).</w:t>
      </w:r>
    </w:p>
    <w:p w14:paraId="37F89223" w14:textId="77777777" w:rsidR="00CE2A71" w:rsidRDefault="00CE2A71" w:rsidP="00D343CD">
      <w:pPr>
        <w:spacing w:before="3" w:line="150" w:lineRule="exact"/>
        <w:rPr>
          <w:sz w:val="15"/>
          <w:szCs w:val="15"/>
        </w:rPr>
      </w:pPr>
    </w:p>
    <w:p w14:paraId="560B1631" w14:textId="77777777" w:rsidR="00CE2A71" w:rsidRPr="00A32E7D" w:rsidRDefault="00CE2A71" w:rsidP="00D343CD">
      <w:pPr>
        <w:spacing w:before="3" w:line="150" w:lineRule="exact"/>
        <w:rPr>
          <w:sz w:val="15"/>
          <w:szCs w:val="15"/>
        </w:rPr>
      </w:pPr>
    </w:p>
    <w:p w14:paraId="025F289A" w14:textId="77777777" w:rsidR="00A95D3E" w:rsidRDefault="00A95D3E" w:rsidP="00A95D3E">
      <w:pPr>
        <w:pStyle w:val="GPM1"/>
      </w:pPr>
      <w:bookmarkStart w:id="18" w:name="_Toc531683436"/>
      <w:r>
        <w:t>A propos des voyages</w:t>
      </w:r>
      <w:bookmarkEnd w:id="18"/>
      <w:r w:rsidRPr="008613C4">
        <w:t xml:space="preserve"> </w:t>
      </w:r>
    </w:p>
    <w:p w14:paraId="3A3E26EC" w14:textId="5466ADEC" w:rsidR="00A95D3E" w:rsidRPr="00A95D3E" w:rsidRDefault="00D343CD" w:rsidP="0097016D">
      <w:pPr>
        <w:pStyle w:val="Corpsdetexte"/>
        <w:spacing w:before="69"/>
        <w:jc w:val="both"/>
        <w:rPr>
          <w:rFonts w:ascii="Arial" w:hAnsi="Arial" w:cs="Arial"/>
          <w:sz w:val="20"/>
          <w:szCs w:val="22"/>
        </w:rPr>
      </w:pPr>
      <w:r w:rsidRPr="00A95D3E">
        <w:rPr>
          <w:rFonts w:ascii="Arial" w:hAnsi="Arial" w:cs="Arial"/>
          <w:sz w:val="20"/>
          <w:szCs w:val="22"/>
        </w:rPr>
        <w:t>Il arrive que soient considérés comme appropriés, des frais relatifs à des voyages pris en charge par des fournisseurs ou autres partenaires commerciaux au bénéfice de</w:t>
      </w:r>
      <w:r w:rsidR="00A95D3E" w:rsidRPr="00A95D3E">
        <w:rPr>
          <w:rFonts w:ascii="Arial" w:hAnsi="Arial" w:cs="Arial"/>
          <w:sz w:val="20"/>
          <w:szCs w:val="22"/>
        </w:rPr>
        <w:t xml:space="preserve"> collaborateurs du Groupe</w:t>
      </w:r>
      <w:r w:rsidR="00FF2ADC">
        <w:rPr>
          <w:rFonts w:ascii="Arial" w:hAnsi="Arial" w:cs="Arial"/>
          <w:sz w:val="20"/>
          <w:szCs w:val="22"/>
        </w:rPr>
        <w:t xml:space="preserve"> s’ils revêt un </w:t>
      </w:r>
      <w:r w:rsidR="00B641D1">
        <w:rPr>
          <w:rFonts w:ascii="Arial" w:hAnsi="Arial" w:cs="Arial"/>
          <w:sz w:val="20"/>
          <w:szCs w:val="22"/>
        </w:rPr>
        <w:t>caractère professionnel</w:t>
      </w:r>
      <w:r w:rsidR="00A95D3E" w:rsidRPr="00A95D3E">
        <w:rPr>
          <w:rFonts w:ascii="Arial" w:hAnsi="Arial" w:cs="Arial"/>
          <w:sz w:val="20"/>
          <w:szCs w:val="22"/>
        </w:rPr>
        <w:t>.</w:t>
      </w:r>
    </w:p>
    <w:p w14:paraId="7D67EDBE" w14:textId="77777777" w:rsidR="00A95D3E" w:rsidRPr="00A95D3E" w:rsidRDefault="00D343CD" w:rsidP="0097016D">
      <w:pPr>
        <w:pStyle w:val="Corpsdetexte"/>
        <w:spacing w:before="69"/>
        <w:jc w:val="both"/>
        <w:rPr>
          <w:rFonts w:ascii="Arial" w:hAnsi="Arial" w:cs="Arial"/>
          <w:sz w:val="20"/>
          <w:szCs w:val="22"/>
        </w:rPr>
      </w:pPr>
      <w:r w:rsidRPr="00A95D3E">
        <w:rPr>
          <w:rFonts w:ascii="Arial" w:hAnsi="Arial" w:cs="Arial"/>
          <w:sz w:val="20"/>
          <w:szCs w:val="22"/>
        </w:rPr>
        <w:t xml:space="preserve">Ces situations étant rares, les propositions faites par des tierces parties de prendre en charge les voyages et/ou les frais y afférant doivent être : </w:t>
      </w:r>
    </w:p>
    <w:p w14:paraId="17189334" w14:textId="77777777" w:rsidR="00A95D3E" w:rsidRPr="00A95D3E" w:rsidRDefault="00D343CD" w:rsidP="0097016D">
      <w:pPr>
        <w:pStyle w:val="Paragraphedeliste"/>
        <w:numPr>
          <w:ilvl w:val="0"/>
          <w:numId w:val="24"/>
        </w:numPr>
        <w:ind w:left="1068"/>
        <w:jc w:val="both"/>
        <w:rPr>
          <w:rFonts w:ascii="Arial" w:hAnsi="Arial" w:cs="Arial"/>
          <w:sz w:val="20"/>
        </w:rPr>
      </w:pPr>
      <w:r w:rsidRPr="00A95D3E">
        <w:rPr>
          <w:rFonts w:ascii="Arial" w:hAnsi="Arial" w:cs="Arial"/>
          <w:sz w:val="20"/>
        </w:rPr>
        <w:t xml:space="preserve">étudiées </w:t>
      </w:r>
      <w:r w:rsidR="00A95D3E">
        <w:rPr>
          <w:rFonts w:ascii="Arial" w:hAnsi="Arial" w:cs="Arial"/>
          <w:sz w:val="20"/>
        </w:rPr>
        <w:t xml:space="preserve">préalablement </w:t>
      </w:r>
      <w:r w:rsidRPr="00A95D3E">
        <w:rPr>
          <w:rFonts w:ascii="Arial" w:hAnsi="Arial" w:cs="Arial"/>
          <w:sz w:val="20"/>
        </w:rPr>
        <w:t>par le supérieur hiérarchique</w:t>
      </w:r>
      <w:r w:rsidR="0097016D">
        <w:rPr>
          <w:rFonts w:ascii="Arial" w:hAnsi="Arial" w:cs="Arial"/>
          <w:sz w:val="20"/>
        </w:rPr>
        <w:t> ;</w:t>
      </w:r>
      <w:r w:rsidRPr="00A95D3E">
        <w:rPr>
          <w:rFonts w:ascii="Arial" w:hAnsi="Arial" w:cs="Arial"/>
          <w:sz w:val="20"/>
        </w:rPr>
        <w:t xml:space="preserve"> </w:t>
      </w:r>
    </w:p>
    <w:p w14:paraId="24D3EB10" w14:textId="38A5CB26" w:rsidR="00A95D3E" w:rsidRPr="00A95D3E" w:rsidRDefault="00A95D3E" w:rsidP="0097016D">
      <w:pPr>
        <w:pStyle w:val="Paragraphedeliste"/>
        <w:numPr>
          <w:ilvl w:val="0"/>
          <w:numId w:val="24"/>
        </w:numPr>
        <w:ind w:left="1068"/>
        <w:jc w:val="both"/>
        <w:rPr>
          <w:rFonts w:ascii="Arial" w:hAnsi="Arial" w:cs="Arial"/>
          <w:sz w:val="20"/>
        </w:rPr>
      </w:pPr>
      <w:r>
        <w:rPr>
          <w:rFonts w:ascii="Arial" w:hAnsi="Arial" w:cs="Arial"/>
          <w:sz w:val="20"/>
        </w:rPr>
        <w:t xml:space="preserve">étudiées </w:t>
      </w:r>
      <w:r w:rsidR="00DE6A0C">
        <w:rPr>
          <w:rFonts w:ascii="Arial" w:hAnsi="Arial" w:cs="Arial"/>
          <w:sz w:val="20"/>
        </w:rPr>
        <w:t xml:space="preserve">préalablement </w:t>
      </w:r>
      <w:r w:rsidR="00DE6A0C" w:rsidRPr="0063355D">
        <w:rPr>
          <w:rFonts w:ascii="Arial" w:hAnsi="Arial" w:cs="Arial"/>
          <w:sz w:val="20"/>
        </w:rPr>
        <w:t xml:space="preserve">puis </w:t>
      </w:r>
      <w:r w:rsidR="0013595A" w:rsidRPr="0063355D">
        <w:rPr>
          <w:rFonts w:ascii="Arial" w:hAnsi="Arial" w:cs="Arial"/>
          <w:sz w:val="20"/>
        </w:rPr>
        <w:t xml:space="preserve"> être</w:t>
      </w:r>
      <w:r w:rsidR="00DE6A0C" w:rsidRPr="0063355D">
        <w:rPr>
          <w:rFonts w:ascii="Arial" w:hAnsi="Arial" w:cs="Arial"/>
          <w:sz w:val="20"/>
        </w:rPr>
        <w:t xml:space="preserve"> </w:t>
      </w:r>
      <w:r w:rsidR="0013595A" w:rsidRPr="0063355D">
        <w:rPr>
          <w:rFonts w:ascii="Arial" w:hAnsi="Arial" w:cs="Arial"/>
          <w:sz w:val="20"/>
        </w:rPr>
        <w:t xml:space="preserve"> soit</w:t>
      </w:r>
      <w:r w:rsidRPr="0063355D">
        <w:rPr>
          <w:rFonts w:ascii="Arial" w:hAnsi="Arial" w:cs="Arial"/>
          <w:sz w:val="20"/>
        </w:rPr>
        <w:t xml:space="preserve"> approuvées</w:t>
      </w:r>
      <w:r w:rsidR="00DE6A0C" w:rsidRPr="0063355D">
        <w:rPr>
          <w:rFonts w:ascii="Arial" w:hAnsi="Arial" w:cs="Arial"/>
          <w:sz w:val="20"/>
        </w:rPr>
        <w:t xml:space="preserve">, </w:t>
      </w:r>
      <w:r w:rsidR="0013595A" w:rsidRPr="0063355D">
        <w:rPr>
          <w:rFonts w:ascii="Arial" w:hAnsi="Arial" w:cs="Arial"/>
          <w:sz w:val="20"/>
        </w:rPr>
        <w:t xml:space="preserve"> soit rejetées</w:t>
      </w:r>
      <w:r w:rsidRPr="0063355D">
        <w:rPr>
          <w:rFonts w:ascii="Arial" w:hAnsi="Arial" w:cs="Arial"/>
          <w:sz w:val="20"/>
        </w:rPr>
        <w:t xml:space="preserve"> </w:t>
      </w:r>
      <w:r w:rsidR="0097016D" w:rsidRPr="0063355D">
        <w:rPr>
          <w:rFonts w:ascii="Arial" w:hAnsi="Arial" w:cs="Arial"/>
          <w:sz w:val="20"/>
        </w:rPr>
        <w:t>par</w:t>
      </w:r>
      <w:r w:rsidR="0097016D">
        <w:rPr>
          <w:rFonts w:ascii="Arial" w:hAnsi="Arial" w:cs="Arial"/>
          <w:sz w:val="20"/>
        </w:rPr>
        <w:t xml:space="preserve"> le </w:t>
      </w:r>
      <w:r>
        <w:rPr>
          <w:rFonts w:ascii="Arial" w:hAnsi="Arial" w:cs="Arial"/>
          <w:sz w:val="20"/>
        </w:rPr>
        <w:t xml:space="preserve">Responsable de la Prévention et de </w:t>
      </w:r>
      <w:r w:rsidR="0097016D">
        <w:rPr>
          <w:rFonts w:ascii="Arial" w:hAnsi="Arial" w:cs="Arial"/>
          <w:sz w:val="20"/>
        </w:rPr>
        <w:t>la</w:t>
      </w:r>
      <w:r>
        <w:rPr>
          <w:rFonts w:ascii="Arial" w:hAnsi="Arial" w:cs="Arial"/>
          <w:sz w:val="20"/>
        </w:rPr>
        <w:t xml:space="preserve"> Gestion des Conflits d’Intérêts du Groupe</w:t>
      </w:r>
      <w:r w:rsidR="002635D8">
        <w:rPr>
          <w:rFonts w:ascii="Arial" w:hAnsi="Arial" w:cs="Arial"/>
          <w:sz w:val="20"/>
        </w:rPr>
        <w:t xml:space="preserve"> </w:t>
      </w:r>
      <w:r w:rsidR="002635D8" w:rsidRPr="002635D8">
        <w:rPr>
          <w:rFonts w:ascii="Arial" w:hAnsi="Arial" w:cs="Arial"/>
          <w:sz w:val="20"/>
        </w:rPr>
        <w:t>(</w:t>
      </w:r>
      <w:r w:rsidR="002635D8">
        <w:rPr>
          <w:rFonts w:ascii="Arial" w:hAnsi="Arial" w:cs="Arial"/>
          <w:sz w:val="20"/>
        </w:rPr>
        <w:t xml:space="preserve">ou en cas d’indisponibilité, </w:t>
      </w:r>
      <w:r w:rsidR="003A492C">
        <w:rPr>
          <w:rFonts w:ascii="Arial" w:hAnsi="Arial" w:cs="Arial"/>
          <w:sz w:val="20"/>
        </w:rPr>
        <w:t xml:space="preserve">à la </w:t>
      </w:r>
      <w:r w:rsidR="002635D8">
        <w:rPr>
          <w:rFonts w:ascii="Arial" w:hAnsi="Arial" w:cs="Arial"/>
          <w:sz w:val="20"/>
        </w:rPr>
        <w:t>Direc</w:t>
      </w:r>
      <w:r w:rsidR="003A492C">
        <w:rPr>
          <w:rFonts w:ascii="Arial" w:hAnsi="Arial" w:cs="Arial"/>
          <w:sz w:val="20"/>
        </w:rPr>
        <w:t>trice</w:t>
      </w:r>
      <w:r w:rsidR="002635D8">
        <w:rPr>
          <w:rFonts w:ascii="Arial" w:hAnsi="Arial" w:cs="Arial"/>
          <w:sz w:val="20"/>
        </w:rPr>
        <w:t xml:space="preserve"> des Ressources Humaines)</w:t>
      </w:r>
      <w:r w:rsidR="002635D8" w:rsidRPr="008613C4">
        <w:rPr>
          <w:rFonts w:ascii="Arial" w:hAnsi="Arial" w:cs="Arial"/>
          <w:b/>
          <w:sz w:val="20"/>
        </w:rPr>
        <w:t>.</w:t>
      </w:r>
      <w:r w:rsidR="0097016D">
        <w:rPr>
          <w:rFonts w:ascii="Arial" w:hAnsi="Arial" w:cs="Arial"/>
          <w:sz w:val="20"/>
        </w:rPr>
        <w:t>.</w:t>
      </w:r>
      <w:r w:rsidRPr="00A95D3E">
        <w:rPr>
          <w:rFonts w:ascii="Arial" w:hAnsi="Arial" w:cs="Arial"/>
          <w:sz w:val="20"/>
        </w:rPr>
        <w:t xml:space="preserve"> </w:t>
      </w:r>
    </w:p>
    <w:p w14:paraId="70ED8EFD" w14:textId="77777777" w:rsidR="00D343CD" w:rsidRPr="00A95D3E" w:rsidRDefault="00A95D3E" w:rsidP="0097016D">
      <w:pPr>
        <w:pStyle w:val="Corpsdetexte"/>
        <w:spacing w:before="69"/>
        <w:jc w:val="both"/>
        <w:rPr>
          <w:rFonts w:ascii="Arial" w:hAnsi="Arial" w:cs="Arial"/>
          <w:sz w:val="20"/>
          <w:szCs w:val="22"/>
        </w:rPr>
      </w:pPr>
      <w:r w:rsidRPr="00A95D3E">
        <w:rPr>
          <w:rFonts w:ascii="Arial" w:hAnsi="Arial" w:cs="Arial"/>
          <w:sz w:val="20"/>
          <w:szCs w:val="22"/>
        </w:rPr>
        <w:t>Lorsqu’il est étudié une</w:t>
      </w:r>
      <w:r w:rsidR="00D343CD" w:rsidRPr="00A95D3E">
        <w:rPr>
          <w:rFonts w:ascii="Arial" w:hAnsi="Arial" w:cs="Arial"/>
          <w:sz w:val="20"/>
          <w:szCs w:val="22"/>
        </w:rPr>
        <w:t xml:space="preserve"> demande de voyage</w:t>
      </w:r>
      <w:r w:rsidRPr="00A95D3E">
        <w:rPr>
          <w:rFonts w:ascii="Arial" w:hAnsi="Arial" w:cs="Arial"/>
          <w:sz w:val="20"/>
          <w:szCs w:val="22"/>
        </w:rPr>
        <w:t>,</w:t>
      </w:r>
      <w:r w:rsidR="00D343CD" w:rsidRPr="00A95D3E">
        <w:rPr>
          <w:rFonts w:ascii="Arial" w:hAnsi="Arial" w:cs="Arial"/>
          <w:sz w:val="20"/>
          <w:szCs w:val="22"/>
        </w:rPr>
        <w:t xml:space="preserve"> un certain nombre de facteurs </w:t>
      </w:r>
      <w:r w:rsidRPr="00A95D3E">
        <w:rPr>
          <w:rFonts w:ascii="Arial" w:hAnsi="Arial" w:cs="Arial"/>
          <w:sz w:val="20"/>
          <w:szCs w:val="22"/>
        </w:rPr>
        <w:t xml:space="preserve">doivent être pris en </w:t>
      </w:r>
      <w:r w:rsidR="00D343CD" w:rsidRPr="00A95D3E">
        <w:rPr>
          <w:rFonts w:ascii="Arial" w:hAnsi="Arial" w:cs="Arial"/>
          <w:sz w:val="20"/>
          <w:szCs w:val="22"/>
        </w:rPr>
        <w:t>considération, et inclure les points suivants :</w:t>
      </w:r>
    </w:p>
    <w:p w14:paraId="6493795E" w14:textId="77777777" w:rsidR="00D343CD" w:rsidRPr="00A95D3E" w:rsidRDefault="00D343CD" w:rsidP="0097016D">
      <w:pPr>
        <w:pStyle w:val="Paragraphedeliste"/>
        <w:numPr>
          <w:ilvl w:val="0"/>
          <w:numId w:val="24"/>
        </w:numPr>
        <w:ind w:left="1068"/>
        <w:jc w:val="both"/>
        <w:rPr>
          <w:rFonts w:ascii="Arial" w:hAnsi="Arial" w:cs="Arial"/>
          <w:sz w:val="20"/>
        </w:rPr>
      </w:pPr>
      <w:r w:rsidRPr="00A95D3E">
        <w:rPr>
          <w:rFonts w:ascii="Arial" w:hAnsi="Arial" w:cs="Arial"/>
          <w:sz w:val="20"/>
        </w:rPr>
        <w:t>le but principal du voyage revêt un caractère professionnel ;</w:t>
      </w:r>
    </w:p>
    <w:p w14:paraId="08A3F5ED" w14:textId="77777777" w:rsidR="00D343CD" w:rsidRPr="00A95D3E" w:rsidRDefault="00D343CD" w:rsidP="0097016D">
      <w:pPr>
        <w:pStyle w:val="Paragraphedeliste"/>
        <w:numPr>
          <w:ilvl w:val="0"/>
          <w:numId w:val="24"/>
        </w:numPr>
        <w:ind w:left="1068"/>
        <w:jc w:val="both"/>
        <w:rPr>
          <w:rFonts w:ascii="Arial" w:hAnsi="Arial" w:cs="Arial"/>
          <w:sz w:val="20"/>
        </w:rPr>
      </w:pPr>
      <w:r w:rsidRPr="00A95D3E">
        <w:rPr>
          <w:rFonts w:ascii="Arial" w:hAnsi="Arial" w:cs="Arial"/>
          <w:sz w:val="20"/>
        </w:rPr>
        <w:t>le voyage s’effectue dans la classe approp</w:t>
      </w:r>
      <w:r w:rsidR="0097016D">
        <w:rPr>
          <w:rFonts w:ascii="Arial" w:hAnsi="Arial" w:cs="Arial"/>
          <w:sz w:val="20"/>
        </w:rPr>
        <w:t>riée au contexte professionnel ;</w:t>
      </w:r>
    </w:p>
    <w:p w14:paraId="151E325B" w14:textId="77777777" w:rsidR="00D343CD" w:rsidRPr="00A95D3E" w:rsidRDefault="00D343CD" w:rsidP="0097016D">
      <w:pPr>
        <w:pStyle w:val="Paragraphedeliste"/>
        <w:numPr>
          <w:ilvl w:val="0"/>
          <w:numId w:val="24"/>
        </w:numPr>
        <w:ind w:left="1068"/>
        <w:jc w:val="both"/>
        <w:rPr>
          <w:rFonts w:ascii="Arial" w:hAnsi="Arial" w:cs="Arial"/>
          <w:sz w:val="20"/>
        </w:rPr>
      </w:pPr>
      <w:r w:rsidRPr="00A95D3E">
        <w:rPr>
          <w:rFonts w:ascii="Arial" w:hAnsi="Arial" w:cs="Arial"/>
          <w:sz w:val="20"/>
        </w:rPr>
        <w:lastRenderedPageBreak/>
        <w:t>les itinéraires minimisent les détours et évitent les destinations touristiques ou vacancières.</w:t>
      </w:r>
    </w:p>
    <w:p w14:paraId="427E9BCF" w14:textId="77777777" w:rsidR="00D343CD" w:rsidRPr="00A95D3E" w:rsidRDefault="00A95D3E" w:rsidP="0097016D">
      <w:pPr>
        <w:pStyle w:val="Corpsdetexte"/>
        <w:spacing w:before="69"/>
        <w:jc w:val="both"/>
        <w:rPr>
          <w:rFonts w:ascii="Arial" w:hAnsi="Arial" w:cs="Arial"/>
          <w:b/>
          <w:sz w:val="20"/>
          <w:szCs w:val="22"/>
        </w:rPr>
      </w:pPr>
      <w:r w:rsidRPr="00A95D3E">
        <w:rPr>
          <w:rFonts w:ascii="Arial" w:hAnsi="Arial" w:cs="Arial"/>
          <w:b/>
          <w:sz w:val="20"/>
          <w:szCs w:val="22"/>
        </w:rPr>
        <w:t xml:space="preserve">Le Groupe </w:t>
      </w:r>
      <w:r w:rsidR="00D343CD" w:rsidRPr="00A95D3E">
        <w:rPr>
          <w:rFonts w:ascii="Arial" w:hAnsi="Arial" w:cs="Arial"/>
          <w:b/>
          <w:sz w:val="20"/>
          <w:szCs w:val="22"/>
        </w:rPr>
        <w:t>n’approuve pas les frais de déplacement des époux ou des enfants et n’approuvera jamais des voyages qui semblent être fournis en échange de contrats ou d’avantages indus.</w:t>
      </w:r>
    </w:p>
    <w:p w14:paraId="0E2C2A5F" w14:textId="77777777" w:rsidR="0097016D" w:rsidRDefault="0097016D" w:rsidP="00D343CD">
      <w:pPr>
        <w:spacing w:before="17" w:line="260" w:lineRule="exact"/>
        <w:rPr>
          <w:sz w:val="26"/>
          <w:szCs w:val="26"/>
        </w:rPr>
      </w:pPr>
    </w:p>
    <w:p w14:paraId="4F622DA4" w14:textId="77777777" w:rsidR="00A95D3E" w:rsidRDefault="00A95D3E" w:rsidP="00A95D3E">
      <w:pPr>
        <w:pStyle w:val="GPM1"/>
      </w:pPr>
      <w:bookmarkStart w:id="19" w:name="_Toc531683437"/>
      <w:r>
        <w:t>Offre d’un cadeau ou autre avantage à une tierce partie</w:t>
      </w:r>
      <w:bookmarkEnd w:id="19"/>
      <w:r w:rsidRPr="008613C4">
        <w:t xml:space="preserve"> </w:t>
      </w:r>
    </w:p>
    <w:p w14:paraId="047DD016" w14:textId="77777777" w:rsidR="00A95D3E" w:rsidRDefault="00A95D3E" w:rsidP="00A95D3E">
      <w:pPr>
        <w:pStyle w:val="Corpsdetexte"/>
        <w:ind w:right="159"/>
        <w:rPr>
          <w:spacing w:val="-1"/>
        </w:rPr>
      </w:pPr>
    </w:p>
    <w:p w14:paraId="106DC66D" w14:textId="79F70BAF" w:rsidR="009C2C52" w:rsidRPr="00905BE9" w:rsidRDefault="00FF2ADC" w:rsidP="009C2C52">
      <w:pPr>
        <w:pStyle w:val="Corpsdetexte"/>
        <w:spacing w:before="69"/>
        <w:jc w:val="both"/>
        <w:rPr>
          <w:rFonts w:ascii="Arial" w:hAnsi="Arial" w:cs="Arial"/>
          <w:sz w:val="20"/>
          <w:szCs w:val="22"/>
        </w:rPr>
      </w:pPr>
      <w:r w:rsidRPr="00905BE9">
        <w:rPr>
          <w:rFonts w:ascii="Arial" w:hAnsi="Arial" w:cs="Arial"/>
          <w:sz w:val="20"/>
          <w:szCs w:val="22"/>
        </w:rPr>
        <w:t>D</w:t>
      </w:r>
      <w:r w:rsidR="009C2C52" w:rsidRPr="00905BE9">
        <w:rPr>
          <w:rFonts w:ascii="Arial" w:hAnsi="Arial" w:cs="Arial"/>
          <w:sz w:val="20"/>
          <w:szCs w:val="22"/>
        </w:rPr>
        <w:t xml:space="preserve">ans </w:t>
      </w:r>
      <w:r w:rsidR="00DE6A0C" w:rsidRPr="00905BE9">
        <w:rPr>
          <w:rFonts w:ascii="Arial" w:hAnsi="Arial" w:cs="Arial"/>
          <w:sz w:val="20"/>
          <w:szCs w:val="22"/>
        </w:rPr>
        <w:t xml:space="preserve">le </w:t>
      </w:r>
      <w:r w:rsidR="009C2C52" w:rsidRPr="00905BE9">
        <w:rPr>
          <w:rFonts w:ascii="Arial" w:hAnsi="Arial" w:cs="Arial"/>
          <w:sz w:val="20"/>
          <w:szCs w:val="22"/>
        </w:rPr>
        <w:t xml:space="preserve">contexte </w:t>
      </w:r>
      <w:r w:rsidR="00DE6A0C" w:rsidRPr="00905BE9">
        <w:rPr>
          <w:rFonts w:ascii="Arial" w:hAnsi="Arial" w:cs="Arial"/>
          <w:sz w:val="20"/>
          <w:szCs w:val="22"/>
        </w:rPr>
        <w:t xml:space="preserve">actuel </w:t>
      </w:r>
      <w:r w:rsidR="009C2C52" w:rsidRPr="00905BE9">
        <w:rPr>
          <w:rFonts w:ascii="Arial" w:hAnsi="Arial" w:cs="Arial"/>
          <w:sz w:val="20"/>
          <w:szCs w:val="22"/>
        </w:rPr>
        <w:t>de crise sanitaire lié au COVID 19 et en vue de prévenir le risque de corruption, il est formellement interdit d’offrir tout cadeau ou invitation aux fournisseurs et/ ou partenaires jusqu’</w:t>
      </w:r>
      <w:r w:rsidR="008D31D4">
        <w:rPr>
          <w:rFonts w:ascii="Arial" w:hAnsi="Arial" w:cs="Arial"/>
          <w:sz w:val="20"/>
          <w:szCs w:val="22"/>
        </w:rPr>
        <w:t>à la fin de la crise sanitaire.</w:t>
      </w:r>
      <w:r w:rsidR="009C2C52" w:rsidRPr="00905BE9">
        <w:rPr>
          <w:rFonts w:ascii="Arial" w:hAnsi="Arial" w:cs="Arial"/>
          <w:sz w:val="20"/>
          <w:szCs w:val="22"/>
        </w:rPr>
        <w:t xml:space="preserve"> </w:t>
      </w:r>
    </w:p>
    <w:p w14:paraId="76C31D16" w14:textId="77777777" w:rsidR="00CE2A71" w:rsidRDefault="00CE2A71" w:rsidP="0097016D">
      <w:pPr>
        <w:jc w:val="both"/>
        <w:rPr>
          <w:rFonts w:ascii="Arial" w:hAnsi="Arial" w:cs="Arial"/>
          <w:sz w:val="20"/>
        </w:rPr>
      </w:pPr>
    </w:p>
    <w:p w14:paraId="363FDCC3" w14:textId="77777777" w:rsidR="007238D4" w:rsidRDefault="007238D4" w:rsidP="007238D4">
      <w:pPr>
        <w:pStyle w:val="GPM1"/>
      </w:pPr>
      <w:bookmarkStart w:id="20" w:name="_Toc531683438"/>
      <w:r>
        <w:t>Sanctions encourues en cas de non-respect</w:t>
      </w:r>
      <w:bookmarkEnd w:id="20"/>
      <w:r w:rsidRPr="008613C4">
        <w:t xml:space="preserve"> </w:t>
      </w:r>
    </w:p>
    <w:p w14:paraId="4B0503C6" w14:textId="77777777" w:rsidR="007238D4" w:rsidRDefault="007238D4" w:rsidP="0097016D">
      <w:pPr>
        <w:pStyle w:val="Corpsdetexte"/>
        <w:ind w:right="159"/>
        <w:jc w:val="both"/>
        <w:rPr>
          <w:spacing w:val="-1"/>
        </w:rPr>
      </w:pPr>
    </w:p>
    <w:p w14:paraId="1A6EA217" w14:textId="77777777" w:rsidR="007238D4" w:rsidRDefault="007238D4" w:rsidP="0097016D">
      <w:pPr>
        <w:jc w:val="both"/>
        <w:rPr>
          <w:rFonts w:ascii="Arial" w:hAnsi="Arial" w:cs="Arial"/>
          <w:sz w:val="20"/>
        </w:rPr>
      </w:pPr>
      <w:r>
        <w:rPr>
          <w:rFonts w:ascii="Arial" w:hAnsi="Arial" w:cs="Arial"/>
          <w:sz w:val="20"/>
        </w:rPr>
        <w:t>Outre les sanctions prévues par la loi, toute infraction aux directives exposées dans la présente politique entraînera une action disciplinaire à l’égard du collaborateur en infraction et, éventuellement, des actions complémentaires civiles ou pénales.</w:t>
      </w:r>
    </w:p>
    <w:p w14:paraId="214D1A0F" w14:textId="77777777" w:rsidR="007238D4" w:rsidRDefault="007238D4" w:rsidP="0097016D">
      <w:pPr>
        <w:jc w:val="both"/>
        <w:rPr>
          <w:rFonts w:ascii="Arial" w:hAnsi="Arial" w:cs="Arial"/>
          <w:sz w:val="20"/>
        </w:rPr>
      </w:pPr>
    </w:p>
    <w:p w14:paraId="25ED72CA" w14:textId="77777777" w:rsidR="007238D4" w:rsidRDefault="007238D4" w:rsidP="007238D4">
      <w:pPr>
        <w:rPr>
          <w:rFonts w:ascii="Arial" w:hAnsi="Arial" w:cs="Arial"/>
          <w:sz w:val="20"/>
        </w:rPr>
      </w:pPr>
    </w:p>
    <w:p w14:paraId="215971D9" w14:textId="77777777" w:rsidR="007238D4" w:rsidRDefault="007238D4" w:rsidP="007238D4">
      <w:pPr>
        <w:rPr>
          <w:rFonts w:ascii="Arial" w:hAnsi="Arial" w:cs="Arial"/>
          <w:sz w:val="20"/>
        </w:rPr>
      </w:pPr>
    </w:p>
    <w:bookmarkEnd w:id="0"/>
    <w:p w14:paraId="7F7149BA" w14:textId="77777777" w:rsidR="007238D4" w:rsidRPr="007238D4" w:rsidRDefault="007238D4" w:rsidP="007238D4">
      <w:pPr>
        <w:rPr>
          <w:rFonts w:ascii="Arial" w:hAnsi="Arial" w:cs="Arial"/>
          <w:sz w:val="20"/>
        </w:rPr>
      </w:pPr>
    </w:p>
    <w:sectPr w:rsidR="007238D4" w:rsidRPr="007238D4" w:rsidSect="007238D4">
      <w:headerReference w:type="even" r:id="rId12"/>
      <w:headerReference w:type="default" r:id="rId13"/>
      <w:footerReference w:type="even" r:id="rId14"/>
      <w:footerReference w:type="default" r:id="rId15"/>
      <w:headerReference w:type="first" r:id="rId16"/>
      <w:footerReference w:type="first" r:id="rId17"/>
      <w:pgSz w:w="12240" w:h="15840"/>
      <w:pgMar w:top="1360" w:right="1720" w:bottom="28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B323CB" w14:textId="77777777" w:rsidR="00600A54" w:rsidRDefault="00600A54">
      <w:r>
        <w:separator/>
      </w:r>
    </w:p>
  </w:endnote>
  <w:endnote w:type="continuationSeparator" w:id="0">
    <w:p w14:paraId="69C88F83" w14:textId="77777777" w:rsidR="00600A54" w:rsidRDefault="00600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BoldMT">
    <w:altName w:val="Arial"/>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4ECF7E" w14:textId="77777777" w:rsidR="00F76122" w:rsidRDefault="00F76122" w:rsidP="00BC33B2">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14:paraId="157AD058" w14:textId="77777777" w:rsidR="00F76122" w:rsidRDefault="00F76122" w:rsidP="00BC33B2">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87B352" w14:textId="3297F974" w:rsidR="00F76122" w:rsidRPr="006C06E1" w:rsidRDefault="00B273B7" w:rsidP="00DD4727">
    <w:pPr>
      <w:pStyle w:val="Pieddepage"/>
      <w:jc w:val="right"/>
      <w:rPr>
        <w:sz w:val="16"/>
        <w:szCs w:val="16"/>
      </w:rPr>
    </w:pPr>
    <w:r>
      <w:rPr>
        <w:rFonts w:ascii="Arial" w:hAnsi="Arial" w:cs="Arial"/>
        <w:color w:val="808080"/>
        <w:sz w:val="16"/>
        <w:szCs w:val="16"/>
      </w:rPr>
      <w:t>POLITIQUE CADEAUX ET AUTRES AVANTAGES GROUPE / 202</w:t>
    </w:r>
    <w:r w:rsidR="002757A9">
      <w:rPr>
        <w:rFonts w:ascii="Arial" w:hAnsi="Arial" w:cs="Arial"/>
        <w:color w:val="808080"/>
        <w:sz w:val="16"/>
        <w:szCs w:val="16"/>
      </w:rPr>
      <w:t>1</w:t>
    </w:r>
    <w:r>
      <w:rPr>
        <w:rFonts w:ascii="Arial" w:hAnsi="Arial" w:cs="Arial"/>
        <w:color w:val="808080"/>
        <w:sz w:val="16"/>
        <w:szCs w:val="16"/>
      </w:rPr>
      <w:t xml:space="preserve">   </w:t>
    </w:r>
    <w:r w:rsidR="005F1DFC">
      <w:rPr>
        <w:rFonts w:ascii="Arial" w:hAnsi="Arial" w:cs="Arial"/>
        <w:color w:val="808080"/>
        <w:sz w:val="16"/>
        <w:szCs w:val="16"/>
      </w:rPr>
      <w:tab/>
    </w:r>
    <w:r w:rsidR="00F76122">
      <w:rPr>
        <w:rFonts w:ascii="Arial" w:hAnsi="Arial" w:cs="Arial"/>
        <w:color w:val="808080"/>
        <w:sz w:val="16"/>
        <w:szCs w:val="16"/>
      </w:rPr>
      <w:t xml:space="preserve">Page  </w:t>
    </w:r>
    <w:r w:rsidR="00F76122" w:rsidRPr="007D3B83">
      <w:rPr>
        <w:rFonts w:ascii="Arial" w:hAnsi="Arial" w:cs="Arial"/>
        <w:bCs/>
        <w:color w:val="808080"/>
        <w:sz w:val="16"/>
        <w:szCs w:val="16"/>
      </w:rPr>
      <w:fldChar w:fldCharType="begin"/>
    </w:r>
    <w:r w:rsidR="00F76122" w:rsidRPr="007D3B83">
      <w:rPr>
        <w:rFonts w:ascii="Arial" w:hAnsi="Arial" w:cs="Arial"/>
        <w:bCs/>
        <w:color w:val="808080"/>
        <w:sz w:val="16"/>
        <w:szCs w:val="16"/>
      </w:rPr>
      <w:instrText>PAGE   \* MERGEFORMAT</w:instrText>
    </w:r>
    <w:r w:rsidR="00F76122" w:rsidRPr="007D3B83">
      <w:rPr>
        <w:rFonts w:ascii="Arial" w:hAnsi="Arial" w:cs="Arial"/>
        <w:bCs/>
        <w:color w:val="808080"/>
        <w:sz w:val="16"/>
        <w:szCs w:val="16"/>
      </w:rPr>
      <w:fldChar w:fldCharType="separate"/>
    </w:r>
    <w:r w:rsidR="00EB02CD">
      <w:rPr>
        <w:rFonts w:ascii="Arial" w:hAnsi="Arial" w:cs="Arial"/>
        <w:bCs/>
        <w:noProof/>
        <w:color w:val="808080"/>
        <w:sz w:val="16"/>
        <w:szCs w:val="16"/>
      </w:rPr>
      <w:t>8</w:t>
    </w:r>
    <w:r w:rsidR="00F76122" w:rsidRPr="007D3B83">
      <w:rPr>
        <w:rFonts w:ascii="Arial" w:hAnsi="Arial" w:cs="Arial"/>
        <w:bCs/>
        <w:color w:val="808080"/>
        <w:sz w:val="16"/>
        <w:szCs w:val="16"/>
      </w:rPr>
      <w:fldChar w:fldCharType="end"/>
    </w:r>
    <w:r w:rsidR="00F76122" w:rsidRPr="007D3B83">
      <w:rPr>
        <w:rFonts w:ascii="Arial" w:hAnsi="Arial" w:cs="Arial"/>
        <w:bCs/>
        <w:color w:val="808080"/>
        <w:sz w:val="16"/>
        <w:szCs w:val="16"/>
      </w:rPr>
      <w:t xml:space="preserve"> /</w:t>
    </w:r>
    <w:r w:rsidR="00F76122" w:rsidRPr="007D3B83">
      <w:rPr>
        <w:rFonts w:ascii="Arial" w:hAnsi="Arial" w:cs="Arial"/>
        <w:bCs/>
        <w:color w:val="808080"/>
        <w:sz w:val="16"/>
        <w:szCs w:val="16"/>
      </w:rPr>
      <w:fldChar w:fldCharType="begin"/>
    </w:r>
    <w:r w:rsidR="00F76122" w:rsidRPr="007D3B83">
      <w:rPr>
        <w:rFonts w:ascii="Arial" w:hAnsi="Arial" w:cs="Arial"/>
        <w:bCs/>
        <w:color w:val="808080"/>
        <w:sz w:val="16"/>
        <w:szCs w:val="16"/>
      </w:rPr>
      <w:instrText xml:space="preserve"> SECTIONPAGES  \# "0"  \* MERGEFORMAT </w:instrText>
    </w:r>
    <w:r w:rsidR="00F76122" w:rsidRPr="007D3B83">
      <w:rPr>
        <w:rFonts w:ascii="Arial" w:hAnsi="Arial" w:cs="Arial"/>
        <w:bCs/>
        <w:color w:val="808080"/>
        <w:sz w:val="16"/>
        <w:szCs w:val="16"/>
      </w:rPr>
      <w:fldChar w:fldCharType="separate"/>
    </w:r>
    <w:r w:rsidR="008D31D4">
      <w:rPr>
        <w:rFonts w:ascii="Arial" w:hAnsi="Arial" w:cs="Arial"/>
        <w:bCs/>
        <w:noProof/>
        <w:color w:val="808080"/>
        <w:sz w:val="16"/>
        <w:szCs w:val="16"/>
      </w:rPr>
      <w:t>7</w:t>
    </w:r>
    <w:r w:rsidR="00F76122" w:rsidRPr="007D3B83">
      <w:rPr>
        <w:rFonts w:ascii="Arial" w:hAnsi="Arial" w:cs="Arial"/>
        <w:bCs/>
        <w:color w:val="80808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A9A6D7" w14:textId="77777777" w:rsidR="00F76122" w:rsidRPr="006C06E1" w:rsidRDefault="00F76122" w:rsidP="002D6B4E">
    <w:pPr>
      <w:pStyle w:val="Pieddepage"/>
      <w:jc w:val="center"/>
      <w:rPr>
        <w:sz w:val="16"/>
        <w:szCs w:val="16"/>
      </w:rPr>
    </w:pPr>
    <w:r w:rsidRPr="00633399">
      <w:rPr>
        <w:rFonts w:ascii="Arial" w:hAnsi="Arial" w:cs="Arial"/>
        <w:color w:val="808080"/>
        <w:sz w:val="16"/>
        <w:szCs w:val="16"/>
      </w:rPr>
      <w:fldChar w:fldCharType="begin"/>
    </w:r>
    <w:r w:rsidRPr="00633399">
      <w:rPr>
        <w:rFonts w:ascii="Arial" w:hAnsi="Arial" w:cs="Arial"/>
        <w:color w:val="808080"/>
        <w:sz w:val="16"/>
        <w:szCs w:val="16"/>
      </w:rPr>
      <w:instrText xml:space="preserve"> FILENAME   \* MERGEFORMAT </w:instrText>
    </w:r>
    <w:r w:rsidRPr="00633399">
      <w:rPr>
        <w:rFonts w:ascii="Arial" w:hAnsi="Arial" w:cs="Arial"/>
        <w:color w:val="808080"/>
        <w:sz w:val="16"/>
        <w:szCs w:val="16"/>
      </w:rPr>
      <w:fldChar w:fldCharType="separate"/>
    </w:r>
    <w:r>
      <w:rPr>
        <w:rFonts w:ascii="Arial" w:hAnsi="Arial" w:cs="Arial"/>
        <w:noProof/>
        <w:color w:val="808080"/>
        <w:sz w:val="16"/>
        <w:szCs w:val="16"/>
      </w:rPr>
      <w:t>GPMA_Politique Conflits Interets 2018_V01</w:t>
    </w:r>
    <w:r w:rsidRPr="00633399">
      <w:rPr>
        <w:rFonts w:ascii="Arial" w:hAnsi="Arial" w:cs="Arial"/>
        <w:color w:val="808080"/>
        <w:sz w:val="16"/>
        <w:szCs w:val="16"/>
      </w:rPr>
      <w:fldChar w:fldCharType="end"/>
    </w:r>
    <w:r w:rsidRPr="00D94361">
      <w:rPr>
        <w:rFonts w:ascii="Arial" w:hAnsi="Arial" w:cs="Arial"/>
        <w:color w:val="808080"/>
        <w:sz w:val="16"/>
        <w:szCs w:val="16"/>
      </w:rPr>
      <w:tab/>
    </w:r>
    <w:r>
      <w:rPr>
        <w:rFonts w:ascii="Arial" w:hAnsi="Arial" w:cs="Arial"/>
        <w:color w:val="808080"/>
        <w:sz w:val="16"/>
        <w:szCs w:val="16"/>
      </w:rPr>
      <w:t xml:space="preserve"> </w:t>
    </w:r>
    <w:r w:rsidRPr="00D94361">
      <w:rPr>
        <w:rFonts w:ascii="Arial" w:hAnsi="Arial" w:cs="Arial"/>
        <w:color w:val="808080"/>
        <w:sz w:val="16"/>
        <w:szCs w:val="16"/>
      </w:rPr>
      <w:t>Document à usage inte</w:t>
    </w:r>
    <w:r>
      <w:rPr>
        <w:rFonts w:ascii="Arial" w:hAnsi="Arial" w:cs="Arial"/>
        <w:color w:val="808080"/>
        <w:sz w:val="16"/>
        <w:szCs w:val="16"/>
      </w:rPr>
      <w:t xml:space="preserve">rne </w:t>
    </w:r>
    <w:r>
      <w:rPr>
        <w:rFonts w:ascii="Arial" w:hAnsi="Arial" w:cs="Arial"/>
        <w:color w:val="808080"/>
        <w:sz w:val="16"/>
        <w:szCs w:val="16"/>
      </w:rPr>
      <w:tab/>
    </w:r>
    <w:r w:rsidRPr="007D3B83">
      <w:rPr>
        <w:rFonts w:ascii="Arial" w:hAnsi="Arial" w:cs="Arial"/>
        <w:bCs/>
        <w:color w:val="808080"/>
        <w:sz w:val="18"/>
        <w:szCs w:val="18"/>
      </w:rPr>
      <w:t xml:space="preserve"> </w:t>
    </w:r>
    <w:r w:rsidRPr="007D3B83">
      <w:rPr>
        <w:rFonts w:ascii="Arial" w:hAnsi="Arial" w:cs="Arial"/>
        <w:bCs/>
        <w:color w:val="808080"/>
        <w:sz w:val="16"/>
        <w:szCs w:val="16"/>
      </w:rPr>
      <w:fldChar w:fldCharType="begin"/>
    </w:r>
    <w:r w:rsidRPr="007D3B83">
      <w:rPr>
        <w:rFonts w:ascii="Arial" w:hAnsi="Arial" w:cs="Arial"/>
        <w:bCs/>
        <w:color w:val="808080"/>
        <w:sz w:val="16"/>
        <w:szCs w:val="16"/>
      </w:rPr>
      <w:instrText>PAGE   \* MERGEFORMAT</w:instrText>
    </w:r>
    <w:r w:rsidRPr="007D3B83">
      <w:rPr>
        <w:rFonts w:ascii="Arial" w:hAnsi="Arial" w:cs="Arial"/>
        <w:bCs/>
        <w:color w:val="808080"/>
        <w:sz w:val="16"/>
        <w:szCs w:val="16"/>
      </w:rPr>
      <w:fldChar w:fldCharType="separate"/>
    </w:r>
    <w:r>
      <w:rPr>
        <w:rFonts w:ascii="Arial" w:hAnsi="Arial" w:cs="Arial"/>
        <w:bCs/>
        <w:noProof/>
        <w:color w:val="808080"/>
        <w:sz w:val="16"/>
        <w:szCs w:val="16"/>
      </w:rPr>
      <w:t>17</w:t>
    </w:r>
    <w:r w:rsidRPr="007D3B83">
      <w:rPr>
        <w:rFonts w:ascii="Arial" w:hAnsi="Arial" w:cs="Arial"/>
        <w:bCs/>
        <w:color w:val="808080"/>
        <w:sz w:val="16"/>
        <w:szCs w:val="16"/>
      </w:rPr>
      <w:fldChar w:fldCharType="end"/>
    </w:r>
    <w:r w:rsidRPr="007D3B83">
      <w:rPr>
        <w:rFonts w:ascii="Arial" w:hAnsi="Arial" w:cs="Arial"/>
        <w:bCs/>
        <w:color w:val="808080"/>
        <w:sz w:val="16"/>
        <w:szCs w:val="16"/>
      </w:rPr>
      <w:t xml:space="preserve"> /</w:t>
    </w:r>
    <w:r w:rsidRPr="007D3B83">
      <w:rPr>
        <w:rFonts w:ascii="Arial" w:hAnsi="Arial" w:cs="Arial"/>
        <w:bCs/>
        <w:color w:val="808080"/>
        <w:sz w:val="16"/>
        <w:szCs w:val="16"/>
      </w:rPr>
      <w:fldChar w:fldCharType="begin"/>
    </w:r>
    <w:r w:rsidRPr="007D3B83">
      <w:rPr>
        <w:rFonts w:ascii="Arial" w:hAnsi="Arial" w:cs="Arial"/>
        <w:bCs/>
        <w:color w:val="808080"/>
        <w:sz w:val="16"/>
        <w:szCs w:val="16"/>
      </w:rPr>
      <w:instrText xml:space="preserve"> SECTIONPAGES  \# "0"  \* MERGEFORMAT </w:instrText>
    </w:r>
    <w:r w:rsidRPr="007D3B83">
      <w:rPr>
        <w:rFonts w:ascii="Arial" w:hAnsi="Arial" w:cs="Arial"/>
        <w:bCs/>
        <w:color w:val="808080"/>
        <w:sz w:val="16"/>
        <w:szCs w:val="16"/>
      </w:rPr>
      <w:fldChar w:fldCharType="separate"/>
    </w:r>
    <w:r w:rsidR="007238D4">
      <w:rPr>
        <w:rFonts w:ascii="Arial" w:hAnsi="Arial" w:cs="Arial"/>
        <w:bCs/>
        <w:noProof/>
        <w:color w:val="808080"/>
        <w:sz w:val="16"/>
        <w:szCs w:val="16"/>
      </w:rPr>
      <w:t>17</w:t>
    </w:r>
    <w:r w:rsidRPr="007D3B83">
      <w:rPr>
        <w:rFonts w:ascii="Arial" w:hAnsi="Arial" w:cs="Arial"/>
        <w:bCs/>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E04E8F" w14:textId="77777777" w:rsidR="00600A54" w:rsidRDefault="00600A54">
      <w:r>
        <w:separator/>
      </w:r>
    </w:p>
  </w:footnote>
  <w:footnote w:type="continuationSeparator" w:id="0">
    <w:p w14:paraId="330A1DFD" w14:textId="77777777" w:rsidR="00600A54" w:rsidRDefault="00600A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75C15" w14:textId="5A384CC5" w:rsidR="00812170" w:rsidRDefault="0081217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24F6A1" w14:textId="3CE5FDBB" w:rsidR="00F76122" w:rsidRDefault="00F76122" w:rsidP="00C91288">
    <w:pPr>
      <w:pStyle w:val="En-tte"/>
      <w:jc w:val="right"/>
      <w:rPr>
        <w:rFonts w:ascii="Arial" w:hAnsi="Arial" w:cs="Arial"/>
        <w:color w:val="808080"/>
      </w:rPr>
    </w:pPr>
  </w:p>
  <w:p w14:paraId="69163E8D" w14:textId="77777777" w:rsidR="00F76122" w:rsidRPr="000167A4" w:rsidRDefault="00F76122" w:rsidP="00C91288">
    <w:pPr>
      <w:pStyle w:val="En-tte"/>
      <w:jc w:val="right"/>
      <w:rPr>
        <w:rFonts w:ascii="Arial" w:hAnsi="Arial" w:cs="Arial"/>
        <w:color w:val="808080"/>
      </w:rPr>
    </w:pPr>
    <w:r>
      <w:rPr>
        <w:rFonts w:ascii="Arial" w:hAnsi="Arial" w:cs="Arial"/>
        <w:color w:val="808080"/>
      </w:rPr>
      <w:t>POLITIQU</w:t>
    </w:r>
    <w:r w:rsidRPr="000167A4">
      <w:rPr>
        <w:rFonts w:ascii="Arial" w:hAnsi="Arial" w:cs="Arial"/>
        <w:color w:val="808080"/>
      </w:rPr>
      <w:t>E</w:t>
    </w:r>
  </w:p>
  <w:p w14:paraId="156A8CAE" w14:textId="77777777" w:rsidR="00F76122" w:rsidRDefault="00F76122">
    <w:pPr>
      <w:pStyle w:val="En-tte"/>
    </w:pPr>
    <w:r>
      <w:tab/>
      <w:t xml:space="preserve"> </w:t>
    </w:r>
    <w: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FE66CE" w14:textId="5EEA3677" w:rsidR="00F76122" w:rsidRDefault="00F76122" w:rsidP="006D7F66">
    <w:pPr>
      <w:pStyle w:val="En-tte"/>
      <w:jc w:val="right"/>
      <w:rPr>
        <w:rFonts w:ascii="Arial" w:hAnsi="Arial" w:cs="Arial"/>
        <w:color w:val="808080"/>
      </w:rPr>
    </w:pPr>
  </w:p>
  <w:p w14:paraId="51BA9226" w14:textId="77777777" w:rsidR="00F76122" w:rsidRPr="006D7F66" w:rsidRDefault="00F76122" w:rsidP="006D7F66">
    <w:pPr>
      <w:pStyle w:val="En-tte"/>
      <w:jc w:val="right"/>
      <w:rPr>
        <w:rFonts w:ascii="Arial" w:hAnsi="Arial" w:cs="Arial"/>
        <w:color w:val="808080"/>
      </w:rPr>
    </w:pPr>
    <w:r>
      <w:rPr>
        <w:rFonts w:ascii="Arial" w:hAnsi="Arial" w:cs="Arial"/>
        <w:color w:val="808080"/>
      </w:rPr>
      <w:t>POLITIQU</w:t>
    </w:r>
    <w:r w:rsidRPr="006D7F66">
      <w:rPr>
        <w:rFonts w:ascii="Arial" w:hAnsi="Arial" w:cs="Arial"/>
        <w:color w:val="808080"/>
      </w:rPr>
      <w:t>E</w:t>
    </w:r>
  </w:p>
  <w:p w14:paraId="7D85A72C" w14:textId="77777777" w:rsidR="00F76122" w:rsidRDefault="00F7612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55FE2"/>
    <w:multiLevelType w:val="multilevel"/>
    <w:tmpl w:val="820A39E8"/>
    <w:name w:val="Procedure22222"/>
    <w:lvl w:ilvl="0">
      <w:start w:val="1"/>
      <w:numFmt w:val="decimal"/>
      <w:lvlText w:val="%1."/>
      <w:lvlJc w:val="left"/>
      <w:pPr>
        <w:ind w:left="360" w:hanging="360"/>
      </w:pPr>
      <w:rPr>
        <w:rFonts w:ascii="Arial" w:hAnsi="Arial" w:hint="default"/>
        <w:b/>
        <w:i w:val="0"/>
        <w:color w:val="005EA8"/>
        <w:sz w:val="38"/>
      </w:rPr>
    </w:lvl>
    <w:lvl w:ilvl="1">
      <w:start w:val="1"/>
      <w:numFmt w:val="decimal"/>
      <w:lvlText w:val="%1.%2."/>
      <w:lvlJc w:val="left"/>
      <w:pPr>
        <w:ind w:left="792" w:hanging="432"/>
      </w:pPr>
      <w:rPr>
        <w:rFonts w:ascii="Arial" w:hAnsi="Arial" w:hint="default"/>
        <w:b/>
        <w:i w:val="0"/>
        <w:color w:val="005EA8"/>
        <w:sz w:val="28"/>
      </w:rPr>
    </w:lvl>
    <w:lvl w:ilvl="2">
      <w:start w:val="1"/>
      <w:numFmt w:val="decimal"/>
      <w:lvlText w:val="%1.%2.%3."/>
      <w:lvlJc w:val="left"/>
      <w:pPr>
        <w:ind w:left="1224" w:hanging="504"/>
      </w:pPr>
      <w:rPr>
        <w:rFonts w:ascii="Arial" w:hAnsi="Arial" w:hint="default"/>
        <w:b/>
        <w:i w:val="0"/>
        <w:color w:val="005EA8"/>
        <w:sz w:val="22"/>
      </w:rPr>
    </w:lvl>
    <w:lvl w:ilvl="3">
      <w:start w:val="1"/>
      <w:numFmt w:val="decimal"/>
      <w:lvlText w:val="%1.%2.%3.%4."/>
      <w:lvlJc w:val="left"/>
      <w:pPr>
        <w:ind w:left="1728" w:hanging="648"/>
      </w:pPr>
      <w:rPr>
        <w:rFonts w:ascii="Arial" w:hAnsi="Arial" w:hint="default"/>
        <w:b/>
        <w:i w:val="0"/>
        <w:color w:val="005EA8"/>
        <w:sz w:val="20"/>
      </w:rPr>
    </w:lvl>
    <w:lvl w:ilvl="4">
      <w:start w:val="1"/>
      <w:numFmt w:val="decimal"/>
      <w:lvlText w:val="%1.%2.%3.%4.%5."/>
      <w:lvlJc w:val="left"/>
      <w:pPr>
        <w:ind w:left="2232" w:hanging="792"/>
      </w:pPr>
      <w:rPr>
        <w:rFonts w:ascii="Arial" w:hAnsi="Arial" w:hint="default"/>
        <w:color w:val="005EA8"/>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92C7BF5"/>
    <w:multiLevelType w:val="hybridMultilevel"/>
    <w:tmpl w:val="7C72A146"/>
    <w:lvl w:ilvl="0" w:tplc="CBB0A1F2">
      <w:start w:val="1"/>
      <w:numFmt w:val="bullet"/>
      <w:lvlText w:val=""/>
      <w:lvlJc w:val="left"/>
      <w:pPr>
        <w:ind w:left="1287" w:hanging="360"/>
      </w:pPr>
      <w:rPr>
        <w:rFonts w:ascii="Symbol" w:hAnsi="Symbol" w:hint="default"/>
        <w:color w:val="EC7525"/>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 w15:restartNumberingAfterBreak="0">
    <w:nsid w:val="0A0F17B7"/>
    <w:multiLevelType w:val="multilevel"/>
    <w:tmpl w:val="040C001F"/>
    <w:name w:val="Procedure222"/>
    <w:numStyleLink w:val="Procedure"/>
  </w:abstractNum>
  <w:abstractNum w:abstractNumId="3" w15:restartNumberingAfterBreak="0">
    <w:nsid w:val="156A4555"/>
    <w:multiLevelType w:val="multilevel"/>
    <w:tmpl w:val="2EC6E4BA"/>
    <w:styleLink w:val="raf"/>
    <w:lvl w:ilvl="0">
      <w:start w:val="1"/>
      <w:numFmt w:val="decimal"/>
      <w:lvlText w:val="%1."/>
      <w:lvlJc w:val="left"/>
      <w:pPr>
        <w:ind w:left="567" w:hanging="567"/>
      </w:pPr>
      <w:rPr>
        <w:rFonts w:ascii="Arial" w:hAnsi="Arial" w:hint="default"/>
        <w:b/>
        <w:i w:val="0"/>
        <w:color w:val="005EA8"/>
        <w:sz w:val="36"/>
        <w:u w:color="1F497D"/>
      </w:rPr>
    </w:lvl>
    <w:lvl w:ilvl="1">
      <w:start w:val="1"/>
      <w:numFmt w:val="decimal"/>
      <w:lvlText w:val="%1.%2."/>
      <w:lvlJc w:val="left"/>
      <w:pPr>
        <w:ind w:left="567" w:firstLine="0"/>
      </w:pPr>
      <w:rPr>
        <w:rFonts w:ascii="Arial" w:hAnsi="Arial" w:hint="default"/>
        <w:b/>
        <w:i w:val="0"/>
        <w:color w:val="005EA8"/>
        <w:sz w:val="28"/>
      </w:rPr>
    </w:lvl>
    <w:lvl w:ilvl="2">
      <w:start w:val="1"/>
      <w:numFmt w:val="decimal"/>
      <w:lvlText w:val="%1.%2.%3."/>
      <w:lvlJc w:val="left"/>
      <w:pPr>
        <w:ind w:left="1224" w:hanging="504"/>
      </w:pPr>
      <w:rPr>
        <w:rFonts w:ascii="Arial" w:hAnsi="Arial" w:hint="default"/>
        <w:b/>
        <w:i w:val="0"/>
        <w:color w:val="005EA8"/>
        <w:sz w:val="22"/>
      </w:rPr>
    </w:lvl>
    <w:lvl w:ilvl="3">
      <w:start w:val="1"/>
      <w:numFmt w:val="decimal"/>
      <w:lvlText w:val="%1.%2.%3.%4."/>
      <w:lvlJc w:val="left"/>
      <w:pPr>
        <w:ind w:left="1728" w:hanging="648"/>
      </w:pPr>
      <w:rPr>
        <w:rFonts w:ascii="Arial" w:hAnsi="Arial" w:hint="default"/>
        <w:b/>
        <w:i w:val="0"/>
        <w:color w:val="005EA8"/>
        <w:sz w:val="20"/>
      </w:rPr>
    </w:lvl>
    <w:lvl w:ilvl="4">
      <w:start w:val="1"/>
      <w:numFmt w:val="decimal"/>
      <w:lvlText w:val="%1.%2.%3.%4.%5."/>
      <w:lvlJc w:val="left"/>
      <w:pPr>
        <w:ind w:left="2232" w:hanging="792"/>
      </w:pPr>
      <w:rPr>
        <w:rFonts w:ascii="Arial" w:hAnsi="Arial" w:hint="default"/>
        <w:color w:val="005EA8"/>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8E11900"/>
    <w:multiLevelType w:val="hybridMultilevel"/>
    <w:tmpl w:val="77600740"/>
    <w:lvl w:ilvl="0" w:tplc="CBB0A1F2">
      <w:start w:val="1"/>
      <w:numFmt w:val="bullet"/>
      <w:lvlText w:val=""/>
      <w:lvlJc w:val="left"/>
      <w:pPr>
        <w:ind w:left="1065" w:hanging="705"/>
      </w:pPr>
      <w:rPr>
        <w:rFonts w:ascii="Symbol" w:hAnsi="Symbol" w:hint="default"/>
        <w:color w:val="EC7525"/>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0A5006D"/>
    <w:multiLevelType w:val="hybridMultilevel"/>
    <w:tmpl w:val="5518092C"/>
    <w:lvl w:ilvl="0" w:tplc="5E402428">
      <w:numFmt w:val="bullet"/>
      <w:lvlText w:val="•"/>
      <w:lvlJc w:val="left"/>
      <w:pPr>
        <w:ind w:left="1065" w:hanging="705"/>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0C72D0F"/>
    <w:multiLevelType w:val="hybridMultilevel"/>
    <w:tmpl w:val="F5F8B374"/>
    <w:lvl w:ilvl="0" w:tplc="CBB0A1F2">
      <w:start w:val="1"/>
      <w:numFmt w:val="bullet"/>
      <w:lvlText w:val=""/>
      <w:lvlJc w:val="left"/>
      <w:pPr>
        <w:ind w:left="1080" w:hanging="360"/>
      </w:pPr>
      <w:rPr>
        <w:rFonts w:ascii="Symbol" w:hAnsi="Symbol" w:hint="default"/>
        <w:color w:val="EC7525"/>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21946057"/>
    <w:multiLevelType w:val="multilevel"/>
    <w:tmpl w:val="CF78D760"/>
    <w:styleLink w:val="Procdure"/>
    <w:lvl w:ilvl="0">
      <w:start w:val="1"/>
      <w:numFmt w:val="decimal"/>
      <w:lvlText w:val="%1."/>
      <w:lvlJc w:val="left"/>
      <w:pPr>
        <w:ind w:left="792" w:hanging="432"/>
      </w:pPr>
      <w:rPr>
        <w:rFonts w:ascii="Arial" w:hAnsi="Arial" w:cs="Arial" w:hint="default"/>
        <w:color w:val="005EA8"/>
        <w:sz w:val="38"/>
      </w:rPr>
    </w:lvl>
    <w:lvl w:ilvl="1">
      <w:start w:val="1"/>
      <w:numFmt w:val="decimal"/>
      <w:lvlText w:val="%2"/>
      <w:lvlJc w:val="left"/>
      <w:pPr>
        <w:ind w:left="1440" w:hanging="360"/>
      </w:pPr>
      <w:rPr>
        <w:rFonts w:ascii="Arial" w:hAnsi="Arial" w:hint="default"/>
        <w:b/>
        <w:sz w:val="28"/>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2EC7151"/>
    <w:multiLevelType w:val="multilevel"/>
    <w:tmpl w:val="040C001F"/>
    <w:styleLink w:val="Procedure"/>
    <w:lvl w:ilvl="0">
      <w:start w:val="1"/>
      <w:numFmt w:val="decimal"/>
      <w:lvlText w:val="%1."/>
      <w:lvlJc w:val="left"/>
      <w:pPr>
        <w:ind w:left="360" w:hanging="360"/>
      </w:pPr>
      <w:rPr>
        <w:rFonts w:ascii="Arial" w:hAnsi="Arial"/>
        <w:b/>
        <w:color w:val="005EA8"/>
        <w:sz w:val="3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440699D"/>
    <w:multiLevelType w:val="hybridMultilevel"/>
    <w:tmpl w:val="DA5EFCE8"/>
    <w:lvl w:ilvl="0" w:tplc="CBB0A1F2">
      <w:start w:val="1"/>
      <w:numFmt w:val="bullet"/>
      <w:lvlText w:val=""/>
      <w:lvlJc w:val="left"/>
      <w:pPr>
        <w:ind w:left="3765" w:hanging="360"/>
      </w:pPr>
      <w:rPr>
        <w:rFonts w:ascii="Symbol" w:hAnsi="Symbol" w:hint="default"/>
        <w:color w:val="EC7525"/>
      </w:rPr>
    </w:lvl>
    <w:lvl w:ilvl="1" w:tplc="040C0003" w:tentative="1">
      <w:start w:val="1"/>
      <w:numFmt w:val="bullet"/>
      <w:lvlText w:val="o"/>
      <w:lvlJc w:val="left"/>
      <w:pPr>
        <w:ind w:left="4934" w:hanging="360"/>
      </w:pPr>
      <w:rPr>
        <w:rFonts w:ascii="Courier New" w:hAnsi="Courier New" w:cs="Courier New" w:hint="default"/>
      </w:rPr>
    </w:lvl>
    <w:lvl w:ilvl="2" w:tplc="040C0005" w:tentative="1">
      <w:start w:val="1"/>
      <w:numFmt w:val="bullet"/>
      <w:lvlText w:val=""/>
      <w:lvlJc w:val="left"/>
      <w:pPr>
        <w:ind w:left="5654" w:hanging="360"/>
      </w:pPr>
      <w:rPr>
        <w:rFonts w:ascii="Wingdings" w:hAnsi="Wingdings" w:hint="default"/>
      </w:rPr>
    </w:lvl>
    <w:lvl w:ilvl="3" w:tplc="040C0001" w:tentative="1">
      <w:start w:val="1"/>
      <w:numFmt w:val="bullet"/>
      <w:lvlText w:val=""/>
      <w:lvlJc w:val="left"/>
      <w:pPr>
        <w:ind w:left="6374" w:hanging="360"/>
      </w:pPr>
      <w:rPr>
        <w:rFonts w:ascii="Symbol" w:hAnsi="Symbol" w:hint="default"/>
      </w:rPr>
    </w:lvl>
    <w:lvl w:ilvl="4" w:tplc="040C0003" w:tentative="1">
      <w:start w:val="1"/>
      <w:numFmt w:val="bullet"/>
      <w:lvlText w:val="o"/>
      <w:lvlJc w:val="left"/>
      <w:pPr>
        <w:ind w:left="7094" w:hanging="360"/>
      </w:pPr>
      <w:rPr>
        <w:rFonts w:ascii="Courier New" w:hAnsi="Courier New" w:cs="Courier New" w:hint="default"/>
      </w:rPr>
    </w:lvl>
    <w:lvl w:ilvl="5" w:tplc="040C0005" w:tentative="1">
      <w:start w:val="1"/>
      <w:numFmt w:val="bullet"/>
      <w:lvlText w:val=""/>
      <w:lvlJc w:val="left"/>
      <w:pPr>
        <w:ind w:left="7814" w:hanging="360"/>
      </w:pPr>
      <w:rPr>
        <w:rFonts w:ascii="Wingdings" w:hAnsi="Wingdings" w:hint="default"/>
      </w:rPr>
    </w:lvl>
    <w:lvl w:ilvl="6" w:tplc="040C0001" w:tentative="1">
      <w:start w:val="1"/>
      <w:numFmt w:val="bullet"/>
      <w:lvlText w:val=""/>
      <w:lvlJc w:val="left"/>
      <w:pPr>
        <w:ind w:left="8534" w:hanging="360"/>
      </w:pPr>
      <w:rPr>
        <w:rFonts w:ascii="Symbol" w:hAnsi="Symbol" w:hint="default"/>
      </w:rPr>
    </w:lvl>
    <w:lvl w:ilvl="7" w:tplc="040C0003" w:tentative="1">
      <w:start w:val="1"/>
      <w:numFmt w:val="bullet"/>
      <w:lvlText w:val="o"/>
      <w:lvlJc w:val="left"/>
      <w:pPr>
        <w:ind w:left="9254" w:hanging="360"/>
      </w:pPr>
      <w:rPr>
        <w:rFonts w:ascii="Courier New" w:hAnsi="Courier New" w:cs="Courier New" w:hint="default"/>
      </w:rPr>
    </w:lvl>
    <w:lvl w:ilvl="8" w:tplc="040C0005" w:tentative="1">
      <w:start w:val="1"/>
      <w:numFmt w:val="bullet"/>
      <w:lvlText w:val=""/>
      <w:lvlJc w:val="left"/>
      <w:pPr>
        <w:ind w:left="9974" w:hanging="360"/>
      </w:pPr>
      <w:rPr>
        <w:rFonts w:ascii="Wingdings" w:hAnsi="Wingdings" w:hint="default"/>
      </w:rPr>
    </w:lvl>
  </w:abstractNum>
  <w:abstractNum w:abstractNumId="10" w15:restartNumberingAfterBreak="0">
    <w:nsid w:val="25321EE7"/>
    <w:multiLevelType w:val="hybridMultilevel"/>
    <w:tmpl w:val="E85E2392"/>
    <w:lvl w:ilvl="0" w:tplc="17160F30">
      <w:start w:val="1"/>
      <w:numFmt w:val="bullet"/>
      <w:pStyle w:val="GPMpuce"/>
      <w:lvlText w:val=""/>
      <w:lvlJc w:val="left"/>
      <w:pPr>
        <w:ind w:left="1440" w:hanging="360"/>
      </w:pPr>
      <w:rPr>
        <w:rFonts w:ascii="Symbol" w:hAnsi="Symbol" w:hint="default"/>
        <w:color w:val="EC7525"/>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2A4668A9"/>
    <w:multiLevelType w:val="hybridMultilevel"/>
    <w:tmpl w:val="DA5227E4"/>
    <w:lvl w:ilvl="0" w:tplc="4D4CEF0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B0523EB"/>
    <w:multiLevelType w:val="hybridMultilevel"/>
    <w:tmpl w:val="40E60972"/>
    <w:lvl w:ilvl="0" w:tplc="5E402428">
      <w:numFmt w:val="bullet"/>
      <w:lvlText w:val="•"/>
      <w:lvlJc w:val="left"/>
      <w:pPr>
        <w:ind w:left="1172" w:hanging="705"/>
      </w:pPr>
      <w:rPr>
        <w:rFonts w:ascii="Calibri" w:eastAsiaTheme="minorHAnsi" w:hAnsi="Calibri" w:cs="Calibri" w:hint="default"/>
      </w:rPr>
    </w:lvl>
    <w:lvl w:ilvl="1" w:tplc="040C0003" w:tentative="1">
      <w:start w:val="1"/>
      <w:numFmt w:val="bullet"/>
      <w:lvlText w:val="o"/>
      <w:lvlJc w:val="left"/>
      <w:pPr>
        <w:ind w:left="1547" w:hanging="360"/>
      </w:pPr>
      <w:rPr>
        <w:rFonts w:ascii="Courier New" w:hAnsi="Courier New" w:cs="Courier New" w:hint="default"/>
      </w:rPr>
    </w:lvl>
    <w:lvl w:ilvl="2" w:tplc="040C0005" w:tentative="1">
      <w:start w:val="1"/>
      <w:numFmt w:val="bullet"/>
      <w:lvlText w:val=""/>
      <w:lvlJc w:val="left"/>
      <w:pPr>
        <w:ind w:left="2267" w:hanging="360"/>
      </w:pPr>
      <w:rPr>
        <w:rFonts w:ascii="Wingdings" w:hAnsi="Wingdings" w:hint="default"/>
      </w:rPr>
    </w:lvl>
    <w:lvl w:ilvl="3" w:tplc="040C0001" w:tentative="1">
      <w:start w:val="1"/>
      <w:numFmt w:val="bullet"/>
      <w:lvlText w:val=""/>
      <w:lvlJc w:val="left"/>
      <w:pPr>
        <w:ind w:left="2987" w:hanging="360"/>
      </w:pPr>
      <w:rPr>
        <w:rFonts w:ascii="Symbol" w:hAnsi="Symbol" w:hint="default"/>
      </w:rPr>
    </w:lvl>
    <w:lvl w:ilvl="4" w:tplc="040C0003" w:tentative="1">
      <w:start w:val="1"/>
      <w:numFmt w:val="bullet"/>
      <w:lvlText w:val="o"/>
      <w:lvlJc w:val="left"/>
      <w:pPr>
        <w:ind w:left="3707" w:hanging="360"/>
      </w:pPr>
      <w:rPr>
        <w:rFonts w:ascii="Courier New" w:hAnsi="Courier New" w:cs="Courier New" w:hint="default"/>
      </w:rPr>
    </w:lvl>
    <w:lvl w:ilvl="5" w:tplc="040C0005" w:tentative="1">
      <w:start w:val="1"/>
      <w:numFmt w:val="bullet"/>
      <w:lvlText w:val=""/>
      <w:lvlJc w:val="left"/>
      <w:pPr>
        <w:ind w:left="4427" w:hanging="360"/>
      </w:pPr>
      <w:rPr>
        <w:rFonts w:ascii="Wingdings" w:hAnsi="Wingdings" w:hint="default"/>
      </w:rPr>
    </w:lvl>
    <w:lvl w:ilvl="6" w:tplc="040C0001" w:tentative="1">
      <w:start w:val="1"/>
      <w:numFmt w:val="bullet"/>
      <w:lvlText w:val=""/>
      <w:lvlJc w:val="left"/>
      <w:pPr>
        <w:ind w:left="5147" w:hanging="360"/>
      </w:pPr>
      <w:rPr>
        <w:rFonts w:ascii="Symbol" w:hAnsi="Symbol" w:hint="default"/>
      </w:rPr>
    </w:lvl>
    <w:lvl w:ilvl="7" w:tplc="040C0003" w:tentative="1">
      <w:start w:val="1"/>
      <w:numFmt w:val="bullet"/>
      <w:lvlText w:val="o"/>
      <w:lvlJc w:val="left"/>
      <w:pPr>
        <w:ind w:left="5867" w:hanging="360"/>
      </w:pPr>
      <w:rPr>
        <w:rFonts w:ascii="Courier New" w:hAnsi="Courier New" w:cs="Courier New" w:hint="default"/>
      </w:rPr>
    </w:lvl>
    <w:lvl w:ilvl="8" w:tplc="040C0005" w:tentative="1">
      <w:start w:val="1"/>
      <w:numFmt w:val="bullet"/>
      <w:lvlText w:val=""/>
      <w:lvlJc w:val="left"/>
      <w:pPr>
        <w:ind w:left="6587" w:hanging="360"/>
      </w:pPr>
      <w:rPr>
        <w:rFonts w:ascii="Wingdings" w:hAnsi="Wingdings" w:hint="default"/>
      </w:rPr>
    </w:lvl>
  </w:abstractNum>
  <w:abstractNum w:abstractNumId="13" w15:restartNumberingAfterBreak="0">
    <w:nsid w:val="44C57AE2"/>
    <w:multiLevelType w:val="hybridMultilevel"/>
    <w:tmpl w:val="F536C1FE"/>
    <w:lvl w:ilvl="0" w:tplc="CBB0A1F2">
      <w:start w:val="1"/>
      <w:numFmt w:val="bullet"/>
      <w:lvlText w:val=""/>
      <w:lvlJc w:val="left"/>
      <w:pPr>
        <w:ind w:left="1080" w:hanging="360"/>
      </w:pPr>
      <w:rPr>
        <w:rFonts w:ascii="Symbol" w:hAnsi="Symbol" w:hint="default"/>
        <w:color w:val="EC7525"/>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4C551766"/>
    <w:multiLevelType w:val="hybridMultilevel"/>
    <w:tmpl w:val="99B404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E8277BA"/>
    <w:multiLevelType w:val="multilevel"/>
    <w:tmpl w:val="040C001F"/>
    <w:name w:val="Procedure2"/>
    <w:numStyleLink w:val="Procedure"/>
  </w:abstractNum>
  <w:abstractNum w:abstractNumId="16" w15:restartNumberingAfterBreak="0">
    <w:nsid w:val="5F435D64"/>
    <w:multiLevelType w:val="hybridMultilevel"/>
    <w:tmpl w:val="FE084310"/>
    <w:lvl w:ilvl="0" w:tplc="CBB0A1F2">
      <w:start w:val="1"/>
      <w:numFmt w:val="bullet"/>
      <w:lvlText w:val=""/>
      <w:lvlJc w:val="left"/>
      <w:pPr>
        <w:ind w:left="1068" w:hanging="360"/>
      </w:pPr>
      <w:rPr>
        <w:rFonts w:ascii="Symbol" w:hAnsi="Symbol" w:hint="default"/>
        <w:color w:val="EC7525"/>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7" w15:restartNumberingAfterBreak="0">
    <w:nsid w:val="62E941ED"/>
    <w:multiLevelType w:val="hybridMultilevel"/>
    <w:tmpl w:val="96D8643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3127ABE"/>
    <w:multiLevelType w:val="hybridMultilevel"/>
    <w:tmpl w:val="5EAC8012"/>
    <w:lvl w:ilvl="0" w:tplc="4D4CEF0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3A80051"/>
    <w:multiLevelType w:val="multilevel"/>
    <w:tmpl w:val="040C001D"/>
    <w:name w:val="Procedure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BB53C5C"/>
    <w:multiLevelType w:val="hybridMultilevel"/>
    <w:tmpl w:val="71F0A116"/>
    <w:lvl w:ilvl="0" w:tplc="84CE4084">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C792153"/>
    <w:multiLevelType w:val="hybridMultilevel"/>
    <w:tmpl w:val="2C2CDC8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15:restartNumberingAfterBreak="0">
    <w:nsid w:val="6DB469D7"/>
    <w:multiLevelType w:val="hybridMultilevel"/>
    <w:tmpl w:val="6E3A089E"/>
    <w:lvl w:ilvl="0" w:tplc="CBB0A1F2">
      <w:start w:val="1"/>
      <w:numFmt w:val="bullet"/>
      <w:lvlText w:val=""/>
      <w:lvlJc w:val="left"/>
      <w:pPr>
        <w:ind w:left="1287" w:hanging="360"/>
      </w:pPr>
      <w:rPr>
        <w:rFonts w:ascii="Symbol" w:hAnsi="Symbol" w:hint="default"/>
        <w:color w:val="EC7525"/>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3" w15:restartNumberingAfterBreak="0">
    <w:nsid w:val="6EB31602"/>
    <w:multiLevelType w:val="hybridMultilevel"/>
    <w:tmpl w:val="F0B6142E"/>
    <w:lvl w:ilvl="0" w:tplc="CBB0A1F2">
      <w:start w:val="1"/>
      <w:numFmt w:val="bullet"/>
      <w:lvlText w:val=""/>
      <w:lvlJc w:val="left"/>
      <w:pPr>
        <w:ind w:left="1428" w:hanging="360"/>
      </w:pPr>
      <w:rPr>
        <w:rFonts w:ascii="Symbol" w:hAnsi="Symbol" w:hint="default"/>
        <w:color w:val="EC7525"/>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4" w15:restartNumberingAfterBreak="0">
    <w:nsid w:val="702A45EC"/>
    <w:multiLevelType w:val="hybridMultilevel"/>
    <w:tmpl w:val="617E7FAC"/>
    <w:lvl w:ilvl="0" w:tplc="4D4CEF0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04724C4"/>
    <w:multiLevelType w:val="hybridMultilevel"/>
    <w:tmpl w:val="D0E8022E"/>
    <w:lvl w:ilvl="0" w:tplc="CBB0A1F2">
      <w:start w:val="1"/>
      <w:numFmt w:val="bullet"/>
      <w:lvlText w:val=""/>
      <w:lvlJc w:val="left"/>
      <w:pPr>
        <w:ind w:left="1068" w:hanging="360"/>
      </w:pPr>
      <w:rPr>
        <w:rFonts w:ascii="Symbol" w:hAnsi="Symbol" w:hint="default"/>
        <w:color w:val="EC7525"/>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6" w15:restartNumberingAfterBreak="0">
    <w:nsid w:val="72836D22"/>
    <w:multiLevelType w:val="hybridMultilevel"/>
    <w:tmpl w:val="ED126D80"/>
    <w:lvl w:ilvl="0" w:tplc="52167BC0">
      <w:start w:val="1"/>
      <w:numFmt w:val="upperRoman"/>
      <w:lvlText w:val="%1."/>
      <w:lvlJc w:val="left"/>
      <w:pPr>
        <w:ind w:hanging="267"/>
        <w:jc w:val="left"/>
      </w:pPr>
      <w:rPr>
        <w:rFonts w:ascii="Arial" w:eastAsia="Arial" w:hAnsi="Arial" w:hint="default"/>
        <w:b/>
        <w:bCs/>
        <w:sz w:val="24"/>
        <w:szCs w:val="24"/>
      </w:rPr>
    </w:lvl>
    <w:lvl w:ilvl="1" w:tplc="0158D400">
      <w:start w:val="1"/>
      <w:numFmt w:val="bullet"/>
      <w:lvlText w:val="•"/>
      <w:lvlJc w:val="left"/>
      <w:pPr>
        <w:ind w:hanging="721"/>
      </w:pPr>
      <w:rPr>
        <w:rFonts w:ascii="Arial" w:eastAsia="Arial" w:hAnsi="Arial" w:hint="default"/>
        <w:w w:val="213"/>
        <w:sz w:val="24"/>
        <w:szCs w:val="24"/>
      </w:rPr>
    </w:lvl>
    <w:lvl w:ilvl="2" w:tplc="85E28F7C">
      <w:start w:val="1"/>
      <w:numFmt w:val="bullet"/>
      <w:lvlText w:val="•"/>
      <w:lvlJc w:val="left"/>
      <w:rPr>
        <w:rFonts w:hint="default"/>
      </w:rPr>
    </w:lvl>
    <w:lvl w:ilvl="3" w:tplc="35345CB0">
      <w:start w:val="1"/>
      <w:numFmt w:val="bullet"/>
      <w:lvlText w:val="•"/>
      <w:lvlJc w:val="left"/>
      <w:rPr>
        <w:rFonts w:hint="default"/>
      </w:rPr>
    </w:lvl>
    <w:lvl w:ilvl="4" w:tplc="37540F94">
      <w:start w:val="1"/>
      <w:numFmt w:val="bullet"/>
      <w:lvlText w:val="•"/>
      <w:lvlJc w:val="left"/>
      <w:rPr>
        <w:rFonts w:hint="default"/>
      </w:rPr>
    </w:lvl>
    <w:lvl w:ilvl="5" w:tplc="18749C8A">
      <w:start w:val="1"/>
      <w:numFmt w:val="bullet"/>
      <w:lvlText w:val="•"/>
      <w:lvlJc w:val="left"/>
      <w:rPr>
        <w:rFonts w:hint="default"/>
      </w:rPr>
    </w:lvl>
    <w:lvl w:ilvl="6" w:tplc="CCE610D6">
      <w:start w:val="1"/>
      <w:numFmt w:val="bullet"/>
      <w:lvlText w:val="•"/>
      <w:lvlJc w:val="left"/>
      <w:rPr>
        <w:rFonts w:hint="default"/>
      </w:rPr>
    </w:lvl>
    <w:lvl w:ilvl="7" w:tplc="67162976">
      <w:start w:val="1"/>
      <w:numFmt w:val="bullet"/>
      <w:lvlText w:val="•"/>
      <w:lvlJc w:val="left"/>
      <w:rPr>
        <w:rFonts w:hint="default"/>
      </w:rPr>
    </w:lvl>
    <w:lvl w:ilvl="8" w:tplc="F8B6E46C">
      <w:start w:val="1"/>
      <w:numFmt w:val="bullet"/>
      <w:lvlText w:val="•"/>
      <w:lvlJc w:val="left"/>
      <w:rPr>
        <w:rFonts w:hint="default"/>
      </w:rPr>
    </w:lvl>
  </w:abstractNum>
  <w:abstractNum w:abstractNumId="27" w15:restartNumberingAfterBreak="0">
    <w:nsid w:val="75ED43EE"/>
    <w:multiLevelType w:val="multilevel"/>
    <w:tmpl w:val="D43A538E"/>
    <w:name w:val="Procedure22222"/>
    <w:lvl w:ilvl="0">
      <w:start w:val="1"/>
      <w:numFmt w:val="decimal"/>
      <w:pStyle w:val="GPM1"/>
      <w:lvlText w:val="%1."/>
      <w:lvlJc w:val="left"/>
      <w:pPr>
        <w:ind w:left="360" w:hanging="360"/>
      </w:pPr>
      <w:rPr>
        <w:rFonts w:hint="default"/>
        <w:b/>
        <w:i w:val="0"/>
        <w:color w:val="EC7525"/>
        <w:sz w:val="38"/>
      </w:rPr>
    </w:lvl>
    <w:lvl w:ilvl="1">
      <w:start w:val="1"/>
      <w:numFmt w:val="decimal"/>
      <w:pStyle w:val="GPM2"/>
      <w:lvlText w:val="%1.%2."/>
      <w:lvlJc w:val="left"/>
      <w:pPr>
        <w:ind w:left="567" w:firstLine="0"/>
      </w:pPr>
      <w:rPr>
        <w:rFonts w:ascii="Arial" w:hAnsi="Arial" w:hint="default"/>
        <w:b/>
        <w:i w:val="0"/>
        <w:color w:val="005EA8"/>
        <w:sz w:val="28"/>
      </w:rPr>
    </w:lvl>
    <w:lvl w:ilvl="2">
      <w:start w:val="1"/>
      <w:numFmt w:val="decimal"/>
      <w:pStyle w:val="GPM3"/>
      <w:lvlText w:val="%1.%2.%3."/>
      <w:lvlJc w:val="left"/>
      <w:pPr>
        <w:ind w:left="1224" w:hanging="504"/>
      </w:pPr>
      <w:rPr>
        <w:rFonts w:ascii="Arial" w:hAnsi="Arial" w:hint="default"/>
        <w:b/>
        <w:i w:val="0"/>
        <w:color w:val="005EA8"/>
        <w:sz w:val="22"/>
      </w:rPr>
    </w:lvl>
    <w:lvl w:ilvl="3">
      <w:start w:val="1"/>
      <w:numFmt w:val="decimal"/>
      <w:lvlText w:val="%1.%2.%3.%4."/>
      <w:lvlJc w:val="left"/>
      <w:pPr>
        <w:ind w:left="1728" w:hanging="648"/>
      </w:pPr>
      <w:rPr>
        <w:rFonts w:ascii="Arial" w:hAnsi="Arial" w:hint="default"/>
        <w:b/>
        <w:i w:val="0"/>
        <w:color w:val="005EA8"/>
        <w:sz w:val="20"/>
      </w:rPr>
    </w:lvl>
    <w:lvl w:ilvl="4">
      <w:start w:val="1"/>
      <w:numFmt w:val="decimal"/>
      <w:lvlText w:val="%1.%2.%3.%4.%5."/>
      <w:lvlJc w:val="left"/>
      <w:pPr>
        <w:ind w:left="2232" w:hanging="792"/>
      </w:pPr>
      <w:rPr>
        <w:rFonts w:ascii="Arial" w:hAnsi="Arial" w:hint="default"/>
        <w:color w:val="005EA8"/>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89B1D50"/>
    <w:multiLevelType w:val="multilevel"/>
    <w:tmpl w:val="820A39E8"/>
    <w:name w:val="Procedure222222"/>
    <w:lvl w:ilvl="0">
      <w:start w:val="1"/>
      <w:numFmt w:val="decimal"/>
      <w:lvlText w:val="%1."/>
      <w:lvlJc w:val="left"/>
      <w:pPr>
        <w:ind w:left="1068" w:hanging="360"/>
      </w:pPr>
      <w:rPr>
        <w:rFonts w:ascii="Arial" w:hAnsi="Arial" w:hint="default"/>
        <w:b/>
        <w:i w:val="0"/>
        <w:color w:val="005EA8"/>
        <w:sz w:val="38"/>
      </w:rPr>
    </w:lvl>
    <w:lvl w:ilvl="1">
      <w:start w:val="1"/>
      <w:numFmt w:val="decimal"/>
      <w:lvlText w:val="%1.%2."/>
      <w:lvlJc w:val="left"/>
      <w:pPr>
        <w:ind w:left="1500" w:hanging="432"/>
      </w:pPr>
      <w:rPr>
        <w:rFonts w:ascii="Arial" w:hAnsi="Arial" w:hint="default"/>
        <w:b/>
        <w:i w:val="0"/>
        <w:color w:val="005EA8"/>
        <w:sz w:val="28"/>
      </w:rPr>
    </w:lvl>
    <w:lvl w:ilvl="2">
      <w:start w:val="1"/>
      <w:numFmt w:val="decimal"/>
      <w:lvlText w:val="%1.%2.%3."/>
      <w:lvlJc w:val="left"/>
      <w:pPr>
        <w:ind w:left="1932" w:hanging="504"/>
      </w:pPr>
      <w:rPr>
        <w:rFonts w:ascii="Arial" w:hAnsi="Arial" w:hint="default"/>
        <w:b/>
        <w:i w:val="0"/>
        <w:color w:val="005EA8"/>
        <w:sz w:val="22"/>
      </w:rPr>
    </w:lvl>
    <w:lvl w:ilvl="3">
      <w:start w:val="1"/>
      <w:numFmt w:val="decimal"/>
      <w:lvlText w:val="%1.%2.%3.%4."/>
      <w:lvlJc w:val="left"/>
      <w:pPr>
        <w:ind w:left="2436" w:hanging="648"/>
      </w:pPr>
      <w:rPr>
        <w:rFonts w:ascii="Arial" w:hAnsi="Arial" w:hint="default"/>
        <w:b/>
        <w:i w:val="0"/>
        <w:color w:val="005EA8"/>
        <w:sz w:val="20"/>
      </w:rPr>
    </w:lvl>
    <w:lvl w:ilvl="4">
      <w:start w:val="1"/>
      <w:numFmt w:val="decimal"/>
      <w:lvlText w:val="%1.%2.%3.%4.%5."/>
      <w:lvlJc w:val="left"/>
      <w:pPr>
        <w:ind w:left="2940" w:hanging="792"/>
      </w:pPr>
      <w:rPr>
        <w:rFonts w:ascii="Arial" w:hAnsi="Arial" w:hint="default"/>
        <w:color w:val="005EA8"/>
        <w:sz w:val="20"/>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29" w15:restartNumberingAfterBreak="0">
    <w:nsid w:val="7C1A41BE"/>
    <w:multiLevelType w:val="hybridMultilevel"/>
    <w:tmpl w:val="960CC5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EB77738"/>
    <w:multiLevelType w:val="hybridMultilevel"/>
    <w:tmpl w:val="F4760902"/>
    <w:lvl w:ilvl="0" w:tplc="5E402428">
      <w:numFmt w:val="bullet"/>
      <w:lvlText w:val="•"/>
      <w:lvlJc w:val="left"/>
      <w:pPr>
        <w:ind w:left="1065" w:hanging="705"/>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FC21BBB"/>
    <w:multiLevelType w:val="multilevel"/>
    <w:tmpl w:val="820A39E8"/>
    <w:name w:val="Procedure"/>
    <w:lvl w:ilvl="0">
      <w:start w:val="1"/>
      <w:numFmt w:val="decimal"/>
      <w:lvlText w:val="%1."/>
      <w:lvlJc w:val="left"/>
      <w:pPr>
        <w:ind w:left="360" w:hanging="360"/>
      </w:pPr>
      <w:rPr>
        <w:rFonts w:ascii="Arial" w:hAnsi="Arial" w:hint="default"/>
        <w:b/>
        <w:i w:val="0"/>
        <w:color w:val="005EA8"/>
        <w:sz w:val="38"/>
      </w:rPr>
    </w:lvl>
    <w:lvl w:ilvl="1">
      <w:start w:val="1"/>
      <w:numFmt w:val="decimal"/>
      <w:lvlText w:val="%1.%2."/>
      <w:lvlJc w:val="left"/>
      <w:pPr>
        <w:ind w:left="792" w:hanging="432"/>
      </w:pPr>
      <w:rPr>
        <w:rFonts w:ascii="Arial" w:hAnsi="Arial" w:hint="default"/>
        <w:b/>
        <w:i w:val="0"/>
        <w:color w:val="005EA8"/>
        <w:sz w:val="28"/>
      </w:rPr>
    </w:lvl>
    <w:lvl w:ilvl="2">
      <w:start w:val="1"/>
      <w:numFmt w:val="decimal"/>
      <w:lvlText w:val="%1.%2.%3."/>
      <w:lvlJc w:val="left"/>
      <w:pPr>
        <w:ind w:left="1224" w:hanging="504"/>
      </w:pPr>
      <w:rPr>
        <w:rFonts w:ascii="Arial" w:hAnsi="Arial" w:hint="default"/>
        <w:b/>
        <w:i w:val="0"/>
        <w:color w:val="005EA8"/>
        <w:sz w:val="22"/>
      </w:rPr>
    </w:lvl>
    <w:lvl w:ilvl="3">
      <w:start w:val="1"/>
      <w:numFmt w:val="decimal"/>
      <w:lvlText w:val="%1.%2.%3.%4."/>
      <w:lvlJc w:val="left"/>
      <w:pPr>
        <w:ind w:left="1728" w:hanging="648"/>
      </w:pPr>
      <w:rPr>
        <w:rFonts w:ascii="Arial" w:hAnsi="Arial" w:hint="default"/>
        <w:b/>
        <w:i w:val="0"/>
        <w:color w:val="005EA8"/>
        <w:sz w:val="20"/>
      </w:rPr>
    </w:lvl>
    <w:lvl w:ilvl="4">
      <w:start w:val="1"/>
      <w:numFmt w:val="decimal"/>
      <w:lvlText w:val="%1.%2.%3.%4.%5."/>
      <w:lvlJc w:val="left"/>
      <w:pPr>
        <w:ind w:left="2232" w:hanging="792"/>
      </w:pPr>
      <w:rPr>
        <w:rFonts w:ascii="Arial" w:hAnsi="Arial" w:hint="default"/>
        <w:color w:val="005EA8"/>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8"/>
  </w:num>
  <w:num w:numId="2">
    <w:abstractNumId w:val="7"/>
  </w:num>
  <w:num w:numId="3">
    <w:abstractNumId w:val="27"/>
  </w:num>
  <w:num w:numId="4">
    <w:abstractNumId w:val="10"/>
  </w:num>
  <w:num w:numId="5">
    <w:abstractNumId w:val="27"/>
    <w:lvlOverride w:ilvl="0">
      <w:lvl w:ilvl="0">
        <w:start w:val="1"/>
        <w:numFmt w:val="decimal"/>
        <w:pStyle w:val="GPM1"/>
        <w:lvlText w:val="%1."/>
        <w:lvlJc w:val="left"/>
        <w:pPr>
          <w:ind w:left="360" w:hanging="360"/>
        </w:pPr>
        <w:rPr>
          <w:rFonts w:hint="default"/>
          <w:b/>
          <w:i w:val="0"/>
          <w:color w:val="EC7525"/>
          <w:sz w:val="38"/>
        </w:rPr>
      </w:lvl>
    </w:lvlOverride>
    <w:lvlOverride w:ilvl="1">
      <w:lvl w:ilvl="1">
        <w:start w:val="1"/>
        <w:numFmt w:val="decimal"/>
        <w:pStyle w:val="GPM2"/>
        <w:lvlText w:val="%1.%2."/>
        <w:lvlJc w:val="left"/>
        <w:pPr>
          <w:ind w:left="567" w:firstLine="0"/>
        </w:pPr>
        <w:rPr>
          <w:rFonts w:ascii="Arial" w:hAnsi="Arial" w:hint="default"/>
          <w:b/>
          <w:i w:val="0"/>
          <w:color w:val="EC7525"/>
          <w:sz w:val="28"/>
        </w:rPr>
      </w:lvl>
    </w:lvlOverride>
    <w:lvlOverride w:ilvl="2">
      <w:lvl w:ilvl="2">
        <w:start w:val="1"/>
        <w:numFmt w:val="decimal"/>
        <w:pStyle w:val="GPM3"/>
        <w:lvlText w:val="%1.%2.%3."/>
        <w:lvlJc w:val="left"/>
        <w:pPr>
          <w:ind w:left="1224" w:hanging="504"/>
        </w:pPr>
        <w:rPr>
          <w:rFonts w:ascii="Arial" w:hAnsi="Arial" w:hint="default"/>
          <w:b/>
          <w:i w:val="0"/>
          <w:color w:val="005EA8"/>
          <w:sz w:val="22"/>
        </w:rPr>
      </w:lvl>
    </w:lvlOverride>
    <w:lvlOverride w:ilvl="3">
      <w:lvl w:ilvl="3">
        <w:start w:val="1"/>
        <w:numFmt w:val="decimal"/>
        <w:lvlText w:val="%1.%2.%3.%4."/>
        <w:lvlJc w:val="left"/>
        <w:pPr>
          <w:ind w:left="1728" w:hanging="648"/>
        </w:pPr>
        <w:rPr>
          <w:rFonts w:ascii="Arial" w:hAnsi="Arial" w:hint="default"/>
          <w:b/>
          <w:i w:val="0"/>
          <w:color w:val="005EA8"/>
          <w:sz w:val="20"/>
        </w:rPr>
      </w:lvl>
    </w:lvlOverride>
    <w:lvlOverride w:ilvl="4">
      <w:lvl w:ilvl="4">
        <w:start w:val="1"/>
        <w:numFmt w:val="decimal"/>
        <w:lvlText w:val="%1.%2.%3.%4.%5."/>
        <w:lvlJc w:val="left"/>
        <w:pPr>
          <w:ind w:left="2232" w:hanging="792"/>
        </w:pPr>
        <w:rPr>
          <w:rFonts w:ascii="Arial" w:hAnsi="Arial" w:hint="default"/>
          <w:color w:val="005EA8"/>
          <w:sz w:val="20"/>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27"/>
    <w:lvlOverride w:ilvl="0">
      <w:lvl w:ilvl="0">
        <w:start w:val="1"/>
        <w:numFmt w:val="decimal"/>
        <w:pStyle w:val="GPM1"/>
        <w:lvlText w:val="%1."/>
        <w:lvlJc w:val="left"/>
        <w:pPr>
          <w:ind w:left="360" w:hanging="360"/>
        </w:pPr>
        <w:rPr>
          <w:rFonts w:hint="default"/>
          <w:b/>
          <w:i w:val="0"/>
          <w:color w:val="EC7525"/>
          <w:sz w:val="38"/>
        </w:rPr>
      </w:lvl>
    </w:lvlOverride>
    <w:lvlOverride w:ilvl="1">
      <w:lvl w:ilvl="1">
        <w:start w:val="1"/>
        <w:numFmt w:val="decimal"/>
        <w:pStyle w:val="GPM2"/>
        <w:lvlText w:val="%1.%2."/>
        <w:lvlJc w:val="left"/>
        <w:pPr>
          <w:ind w:left="567" w:firstLine="0"/>
        </w:pPr>
        <w:rPr>
          <w:rFonts w:ascii="Arial" w:hAnsi="Arial" w:hint="default"/>
          <w:b/>
          <w:i w:val="0"/>
          <w:color w:val="EC7525"/>
          <w:sz w:val="28"/>
        </w:rPr>
      </w:lvl>
    </w:lvlOverride>
    <w:lvlOverride w:ilvl="2">
      <w:lvl w:ilvl="2">
        <w:start w:val="1"/>
        <w:numFmt w:val="decimal"/>
        <w:pStyle w:val="GPM3"/>
        <w:lvlText w:val="%1.%2.%3."/>
        <w:lvlJc w:val="left"/>
        <w:pPr>
          <w:ind w:left="1224" w:hanging="504"/>
        </w:pPr>
        <w:rPr>
          <w:rFonts w:ascii="Arial" w:hAnsi="Arial" w:hint="default"/>
          <w:b/>
          <w:i w:val="0"/>
          <w:color w:val="EC7525"/>
          <w:sz w:val="22"/>
        </w:rPr>
      </w:lvl>
    </w:lvlOverride>
    <w:lvlOverride w:ilvl="3">
      <w:lvl w:ilvl="3">
        <w:start w:val="1"/>
        <w:numFmt w:val="decimal"/>
        <w:lvlText w:val="%1.%2.%3.%4."/>
        <w:lvlJc w:val="left"/>
        <w:pPr>
          <w:ind w:left="1728" w:hanging="648"/>
        </w:pPr>
        <w:rPr>
          <w:rFonts w:ascii="Arial" w:hAnsi="Arial" w:hint="default"/>
          <w:b/>
          <w:i w:val="0"/>
          <w:color w:val="005EA8"/>
          <w:sz w:val="20"/>
        </w:rPr>
      </w:lvl>
    </w:lvlOverride>
    <w:lvlOverride w:ilvl="4">
      <w:lvl w:ilvl="4">
        <w:start w:val="1"/>
        <w:numFmt w:val="decimal"/>
        <w:lvlText w:val="%1.%2.%3.%4.%5."/>
        <w:lvlJc w:val="left"/>
        <w:pPr>
          <w:ind w:left="2232" w:hanging="792"/>
        </w:pPr>
        <w:rPr>
          <w:rFonts w:ascii="Arial" w:hAnsi="Arial" w:hint="default"/>
          <w:color w:val="005EA8"/>
          <w:sz w:val="20"/>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abstractNumId w:val="20"/>
  </w:num>
  <w:num w:numId="8">
    <w:abstractNumId w:val="25"/>
  </w:num>
  <w:num w:numId="9">
    <w:abstractNumId w:val="23"/>
  </w:num>
  <w:num w:numId="10">
    <w:abstractNumId w:val="3"/>
  </w:num>
  <w:num w:numId="11">
    <w:abstractNumId w:val="27"/>
    <w:lvlOverride w:ilvl="0">
      <w:lvl w:ilvl="0">
        <w:start w:val="1"/>
        <w:numFmt w:val="decimal"/>
        <w:pStyle w:val="GPM1"/>
        <w:lvlText w:val="%1."/>
        <w:lvlJc w:val="left"/>
        <w:pPr>
          <w:ind w:left="360" w:hanging="360"/>
        </w:pPr>
        <w:rPr>
          <w:rFonts w:hint="default"/>
          <w:b/>
          <w:i w:val="0"/>
          <w:color w:val="EC7525"/>
          <w:sz w:val="38"/>
        </w:rPr>
      </w:lvl>
    </w:lvlOverride>
    <w:lvlOverride w:ilvl="1">
      <w:lvl w:ilvl="1">
        <w:start w:val="1"/>
        <w:numFmt w:val="decimal"/>
        <w:pStyle w:val="GPM2"/>
        <w:lvlText w:val="%1.%2."/>
        <w:lvlJc w:val="left"/>
        <w:pPr>
          <w:ind w:left="567" w:firstLine="0"/>
        </w:pPr>
        <w:rPr>
          <w:rFonts w:ascii="Arial" w:hAnsi="Arial" w:hint="default"/>
          <w:b/>
          <w:i w:val="0"/>
          <w:color w:val="EC7525"/>
          <w:sz w:val="28"/>
        </w:rPr>
      </w:lvl>
    </w:lvlOverride>
    <w:lvlOverride w:ilvl="2">
      <w:lvl w:ilvl="2">
        <w:start w:val="1"/>
        <w:numFmt w:val="decimal"/>
        <w:pStyle w:val="GPM3"/>
        <w:lvlText w:val="%1.%2.%3."/>
        <w:lvlJc w:val="left"/>
        <w:pPr>
          <w:ind w:left="1224" w:hanging="504"/>
        </w:pPr>
        <w:rPr>
          <w:rFonts w:ascii="Arial" w:hAnsi="Arial" w:hint="default"/>
          <w:b/>
          <w:i w:val="0"/>
          <w:color w:val="EC7525"/>
          <w:sz w:val="22"/>
        </w:rPr>
      </w:lvl>
    </w:lvlOverride>
    <w:lvlOverride w:ilvl="3">
      <w:lvl w:ilvl="3">
        <w:start w:val="1"/>
        <w:numFmt w:val="decimal"/>
        <w:lvlText w:val="%1.%2.%3.%4."/>
        <w:lvlJc w:val="left"/>
        <w:pPr>
          <w:ind w:left="1728" w:hanging="648"/>
        </w:pPr>
        <w:rPr>
          <w:rFonts w:ascii="Arial" w:hAnsi="Arial" w:hint="default"/>
          <w:b/>
          <w:i w:val="0"/>
          <w:color w:val="005EA8"/>
          <w:sz w:val="20"/>
        </w:rPr>
      </w:lvl>
    </w:lvlOverride>
    <w:lvlOverride w:ilvl="4">
      <w:lvl w:ilvl="4">
        <w:start w:val="1"/>
        <w:numFmt w:val="decimal"/>
        <w:lvlText w:val="%1.%2.%3.%4.%5."/>
        <w:lvlJc w:val="left"/>
        <w:pPr>
          <w:ind w:left="2232" w:hanging="792"/>
        </w:pPr>
        <w:rPr>
          <w:rFonts w:ascii="Arial" w:hAnsi="Arial" w:hint="default"/>
          <w:color w:val="005EA8"/>
          <w:sz w:val="20"/>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
    <w:abstractNumId w:val="4"/>
  </w:num>
  <w:num w:numId="13">
    <w:abstractNumId w:val="29"/>
  </w:num>
  <w:num w:numId="14">
    <w:abstractNumId w:val="23"/>
  </w:num>
  <w:num w:numId="15">
    <w:abstractNumId w:val="1"/>
  </w:num>
  <w:num w:numId="16">
    <w:abstractNumId w:val="22"/>
  </w:num>
  <w:num w:numId="17">
    <w:abstractNumId w:val="26"/>
  </w:num>
  <w:num w:numId="18">
    <w:abstractNumId w:val="5"/>
  </w:num>
  <w:num w:numId="19">
    <w:abstractNumId w:val="12"/>
  </w:num>
  <w:num w:numId="20">
    <w:abstractNumId w:val="30"/>
  </w:num>
  <w:num w:numId="21">
    <w:abstractNumId w:val="27"/>
  </w:num>
  <w:num w:numId="22">
    <w:abstractNumId w:val="21"/>
  </w:num>
  <w:num w:numId="23">
    <w:abstractNumId w:val="6"/>
  </w:num>
  <w:num w:numId="24">
    <w:abstractNumId w:val="9"/>
  </w:num>
  <w:num w:numId="25">
    <w:abstractNumId w:val="13"/>
  </w:num>
  <w:num w:numId="26">
    <w:abstractNumId w:val="24"/>
  </w:num>
  <w:num w:numId="27">
    <w:abstractNumId w:val="27"/>
  </w:num>
  <w:num w:numId="28">
    <w:abstractNumId w:val="11"/>
  </w:num>
  <w:num w:numId="29">
    <w:abstractNumId w:val="18"/>
  </w:num>
  <w:num w:numId="30">
    <w:abstractNumId w:val="14"/>
  </w:num>
  <w:num w:numId="31">
    <w:abstractNumId w:val="17"/>
  </w:num>
  <w:num w:numId="32">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v:textbox style="mso-rotate-with-shape:t"/>
      <o:colormru v:ext="edit" colors="#39f,#069,#06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C67"/>
    <w:rsid w:val="00000550"/>
    <w:rsid w:val="000013BB"/>
    <w:rsid w:val="00001D03"/>
    <w:rsid w:val="000021F2"/>
    <w:rsid w:val="0000250B"/>
    <w:rsid w:val="000029B2"/>
    <w:rsid w:val="00006710"/>
    <w:rsid w:val="0000760E"/>
    <w:rsid w:val="00011068"/>
    <w:rsid w:val="000114CC"/>
    <w:rsid w:val="00011AAB"/>
    <w:rsid w:val="00011EB2"/>
    <w:rsid w:val="00015B59"/>
    <w:rsid w:val="000167A4"/>
    <w:rsid w:val="000254E3"/>
    <w:rsid w:val="00026D53"/>
    <w:rsid w:val="000272E9"/>
    <w:rsid w:val="000317B1"/>
    <w:rsid w:val="00033FD0"/>
    <w:rsid w:val="000343FE"/>
    <w:rsid w:val="00034735"/>
    <w:rsid w:val="00034BB7"/>
    <w:rsid w:val="000354A3"/>
    <w:rsid w:val="00035B49"/>
    <w:rsid w:val="000364DC"/>
    <w:rsid w:val="000413D8"/>
    <w:rsid w:val="0004155C"/>
    <w:rsid w:val="000415AF"/>
    <w:rsid w:val="00041632"/>
    <w:rsid w:val="00050F56"/>
    <w:rsid w:val="0005139C"/>
    <w:rsid w:val="00051E00"/>
    <w:rsid w:val="000529C8"/>
    <w:rsid w:val="00054396"/>
    <w:rsid w:val="00054C8B"/>
    <w:rsid w:val="000552DE"/>
    <w:rsid w:val="00055B0B"/>
    <w:rsid w:val="00057B80"/>
    <w:rsid w:val="00060E10"/>
    <w:rsid w:val="000632A9"/>
    <w:rsid w:val="0006507D"/>
    <w:rsid w:val="000651E1"/>
    <w:rsid w:val="00065A66"/>
    <w:rsid w:val="000670B3"/>
    <w:rsid w:val="0007194C"/>
    <w:rsid w:val="00073AE6"/>
    <w:rsid w:val="000741F5"/>
    <w:rsid w:val="00074D2D"/>
    <w:rsid w:val="00080BB0"/>
    <w:rsid w:val="00082B6E"/>
    <w:rsid w:val="00086C58"/>
    <w:rsid w:val="00090ACC"/>
    <w:rsid w:val="00092155"/>
    <w:rsid w:val="00095316"/>
    <w:rsid w:val="000A1000"/>
    <w:rsid w:val="000A45A3"/>
    <w:rsid w:val="000A5E40"/>
    <w:rsid w:val="000B097A"/>
    <w:rsid w:val="000B2201"/>
    <w:rsid w:val="000B28EB"/>
    <w:rsid w:val="000B4FA9"/>
    <w:rsid w:val="000B56B7"/>
    <w:rsid w:val="000B650B"/>
    <w:rsid w:val="000B7C3B"/>
    <w:rsid w:val="000B7E18"/>
    <w:rsid w:val="000C3371"/>
    <w:rsid w:val="000C4559"/>
    <w:rsid w:val="000C6967"/>
    <w:rsid w:val="000C6C00"/>
    <w:rsid w:val="000C7837"/>
    <w:rsid w:val="000D4621"/>
    <w:rsid w:val="000D532E"/>
    <w:rsid w:val="000D5DDC"/>
    <w:rsid w:val="000D72B2"/>
    <w:rsid w:val="000D7B4B"/>
    <w:rsid w:val="000D7DD2"/>
    <w:rsid w:val="000E61A9"/>
    <w:rsid w:val="000F16F1"/>
    <w:rsid w:val="000F1AC0"/>
    <w:rsid w:val="000F2A6C"/>
    <w:rsid w:val="000F4E83"/>
    <w:rsid w:val="000F7501"/>
    <w:rsid w:val="000F7E50"/>
    <w:rsid w:val="00101212"/>
    <w:rsid w:val="001034C8"/>
    <w:rsid w:val="001040F9"/>
    <w:rsid w:val="00106ACE"/>
    <w:rsid w:val="001107AB"/>
    <w:rsid w:val="00111525"/>
    <w:rsid w:val="00111BED"/>
    <w:rsid w:val="001127F7"/>
    <w:rsid w:val="00112BF6"/>
    <w:rsid w:val="00114321"/>
    <w:rsid w:val="00115816"/>
    <w:rsid w:val="00115CFA"/>
    <w:rsid w:val="00115E23"/>
    <w:rsid w:val="00116C3F"/>
    <w:rsid w:val="00117AB5"/>
    <w:rsid w:val="001249D7"/>
    <w:rsid w:val="001301B4"/>
    <w:rsid w:val="00130355"/>
    <w:rsid w:val="00131191"/>
    <w:rsid w:val="001317C9"/>
    <w:rsid w:val="00132524"/>
    <w:rsid w:val="00132AFD"/>
    <w:rsid w:val="00133119"/>
    <w:rsid w:val="0013409B"/>
    <w:rsid w:val="00134DD0"/>
    <w:rsid w:val="0013595A"/>
    <w:rsid w:val="00137495"/>
    <w:rsid w:val="00137612"/>
    <w:rsid w:val="00145466"/>
    <w:rsid w:val="00146A0C"/>
    <w:rsid w:val="00146D44"/>
    <w:rsid w:val="00150DE3"/>
    <w:rsid w:val="001536BE"/>
    <w:rsid w:val="0015370A"/>
    <w:rsid w:val="00153DB4"/>
    <w:rsid w:val="00154006"/>
    <w:rsid w:val="00155488"/>
    <w:rsid w:val="00157250"/>
    <w:rsid w:val="00157A25"/>
    <w:rsid w:val="001605F4"/>
    <w:rsid w:val="00161058"/>
    <w:rsid w:val="0016115F"/>
    <w:rsid w:val="001617FE"/>
    <w:rsid w:val="00161A63"/>
    <w:rsid w:val="001671D6"/>
    <w:rsid w:val="00167AB8"/>
    <w:rsid w:val="00167EAB"/>
    <w:rsid w:val="00174369"/>
    <w:rsid w:val="00174555"/>
    <w:rsid w:val="00174E28"/>
    <w:rsid w:val="00176D56"/>
    <w:rsid w:val="00176EE1"/>
    <w:rsid w:val="001776AD"/>
    <w:rsid w:val="001832E9"/>
    <w:rsid w:val="00183B3A"/>
    <w:rsid w:val="00184D07"/>
    <w:rsid w:val="0018672B"/>
    <w:rsid w:val="00187116"/>
    <w:rsid w:val="00190099"/>
    <w:rsid w:val="00192F9C"/>
    <w:rsid w:val="0019563A"/>
    <w:rsid w:val="0019609D"/>
    <w:rsid w:val="001964FA"/>
    <w:rsid w:val="001A0234"/>
    <w:rsid w:val="001A0CE7"/>
    <w:rsid w:val="001A4791"/>
    <w:rsid w:val="001A68A8"/>
    <w:rsid w:val="001B163D"/>
    <w:rsid w:val="001B303A"/>
    <w:rsid w:val="001B35FC"/>
    <w:rsid w:val="001B3835"/>
    <w:rsid w:val="001B4332"/>
    <w:rsid w:val="001B5C20"/>
    <w:rsid w:val="001C124D"/>
    <w:rsid w:val="001C21FC"/>
    <w:rsid w:val="001C4100"/>
    <w:rsid w:val="001C5747"/>
    <w:rsid w:val="001C6327"/>
    <w:rsid w:val="001C686C"/>
    <w:rsid w:val="001C6BBD"/>
    <w:rsid w:val="001C7C11"/>
    <w:rsid w:val="001C7D6A"/>
    <w:rsid w:val="001D4D78"/>
    <w:rsid w:val="001D57A5"/>
    <w:rsid w:val="001D6237"/>
    <w:rsid w:val="001E5F38"/>
    <w:rsid w:val="001E6EFB"/>
    <w:rsid w:val="001E7D90"/>
    <w:rsid w:val="001F03B0"/>
    <w:rsid w:val="001F4965"/>
    <w:rsid w:val="00202233"/>
    <w:rsid w:val="00203D72"/>
    <w:rsid w:val="00211379"/>
    <w:rsid w:val="002118B4"/>
    <w:rsid w:val="0021204D"/>
    <w:rsid w:val="0021699B"/>
    <w:rsid w:val="00217A96"/>
    <w:rsid w:val="00220BA6"/>
    <w:rsid w:val="00222C45"/>
    <w:rsid w:val="002260C5"/>
    <w:rsid w:val="002266E3"/>
    <w:rsid w:val="00226C97"/>
    <w:rsid w:val="00227403"/>
    <w:rsid w:val="00227ACC"/>
    <w:rsid w:val="00230074"/>
    <w:rsid w:val="00230498"/>
    <w:rsid w:val="00235957"/>
    <w:rsid w:val="00237A80"/>
    <w:rsid w:val="00240664"/>
    <w:rsid w:val="00240A14"/>
    <w:rsid w:val="0024164F"/>
    <w:rsid w:val="00244687"/>
    <w:rsid w:val="00246988"/>
    <w:rsid w:val="00246B04"/>
    <w:rsid w:val="00246E72"/>
    <w:rsid w:val="00251248"/>
    <w:rsid w:val="002517F5"/>
    <w:rsid w:val="00252D2F"/>
    <w:rsid w:val="002534D6"/>
    <w:rsid w:val="00255EB3"/>
    <w:rsid w:val="00260914"/>
    <w:rsid w:val="00261022"/>
    <w:rsid w:val="00262377"/>
    <w:rsid w:val="0026350A"/>
    <w:rsid w:val="002635D8"/>
    <w:rsid w:val="00263D05"/>
    <w:rsid w:val="002642F7"/>
    <w:rsid w:val="00265572"/>
    <w:rsid w:val="00265A1F"/>
    <w:rsid w:val="00266D4B"/>
    <w:rsid w:val="00270C0B"/>
    <w:rsid w:val="0027187B"/>
    <w:rsid w:val="002757A9"/>
    <w:rsid w:val="002758D3"/>
    <w:rsid w:val="00275A9A"/>
    <w:rsid w:val="0027676E"/>
    <w:rsid w:val="0027703C"/>
    <w:rsid w:val="00283D5F"/>
    <w:rsid w:val="00284132"/>
    <w:rsid w:val="002863B3"/>
    <w:rsid w:val="00286BF6"/>
    <w:rsid w:val="002904D9"/>
    <w:rsid w:val="0029089B"/>
    <w:rsid w:val="00290EE4"/>
    <w:rsid w:val="00291456"/>
    <w:rsid w:val="002925D4"/>
    <w:rsid w:val="00292CC5"/>
    <w:rsid w:val="00293037"/>
    <w:rsid w:val="0029408B"/>
    <w:rsid w:val="00295118"/>
    <w:rsid w:val="00297511"/>
    <w:rsid w:val="002975EB"/>
    <w:rsid w:val="002A044A"/>
    <w:rsid w:val="002A0646"/>
    <w:rsid w:val="002A0E34"/>
    <w:rsid w:val="002A18A0"/>
    <w:rsid w:val="002A3309"/>
    <w:rsid w:val="002A61AD"/>
    <w:rsid w:val="002A6EFC"/>
    <w:rsid w:val="002A72DA"/>
    <w:rsid w:val="002B31BD"/>
    <w:rsid w:val="002B479B"/>
    <w:rsid w:val="002B5868"/>
    <w:rsid w:val="002B59D8"/>
    <w:rsid w:val="002B6873"/>
    <w:rsid w:val="002C7D07"/>
    <w:rsid w:val="002D072D"/>
    <w:rsid w:val="002D21F6"/>
    <w:rsid w:val="002D2D3C"/>
    <w:rsid w:val="002D3099"/>
    <w:rsid w:val="002D627B"/>
    <w:rsid w:val="002D6B4E"/>
    <w:rsid w:val="002D7BFB"/>
    <w:rsid w:val="002E1770"/>
    <w:rsid w:val="002E46A4"/>
    <w:rsid w:val="002E473F"/>
    <w:rsid w:val="002E78B7"/>
    <w:rsid w:val="002F3149"/>
    <w:rsid w:val="002F34E9"/>
    <w:rsid w:val="002F639C"/>
    <w:rsid w:val="00300294"/>
    <w:rsid w:val="00301053"/>
    <w:rsid w:val="00302B57"/>
    <w:rsid w:val="00304CF1"/>
    <w:rsid w:val="00305AC6"/>
    <w:rsid w:val="00306AED"/>
    <w:rsid w:val="00307947"/>
    <w:rsid w:val="003107FA"/>
    <w:rsid w:val="003122E6"/>
    <w:rsid w:val="0031359A"/>
    <w:rsid w:val="00321865"/>
    <w:rsid w:val="00323292"/>
    <w:rsid w:val="0032347F"/>
    <w:rsid w:val="00324007"/>
    <w:rsid w:val="00325667"/>
    <w:rsid w:val="00326790"/>
    <w:rsid w:val="003308D3"/>
    <w:rsid w:val="00333B34"/>
    <w:rsid w:val="00336313"/>
    <w:rsid w:val="00337F3F"/>
    <w:rsid w:val="00340D3D"/>
    <w:rsid w:val="003415C1"/>
    <w:rsid w:val="00346091"/>
    <w:rsid w:val="00350DC3"/>
    <w:rsid w:val="00350ECE"/>
    <w:rsid w:val="003513D1"/>
    <w:rsid w:val="003539F9"/>
    <w:rsid w:val="003563BE"/>
    <w:rsid w:val="00357588"/>
    <w:rsid w:val="003608F6"/>
    <w:rsid w:val="003632DE"/>
    <w:rsid w:val="00363FAF"/>
    <w:rsid w:val="00364DFE"/>
    <w:rsid w:val="00365869"/>
    <w:rsid w:val="00366611"/>
    <w:rsid w:val="00367EBB"/>
    <w:rsid w:val="00371779"/>
    <w:rsid w:val="00371837"/>
    <w:rsid w:val="00372FE0"/>
    <w:rsid w:val="003742F3"/>
    <w:rsid w:val="00376A86"/>
    <w:rsid w:val="00377008"/>
    <w:rsid w:val="003776B6"/>
    <w:rsid w:val="00377D15"/>
    <w:rsid w:val="0038096F"/>
    <w:rsid w:val="003811C6"/>
    <w:rsid w:val="00381CD6"/>
    <w:rsid w:val="0038203E"/>
    <w:rsid w:val="0038225A"/>
    <w:rsid w:val="00385D8B"/>
    <w:rsid w:val="00385EA6"/>
    <w:rsid w:val="003879A3"/>
    <w:rsid w:val="003905C2"/>
    <w:rsid w:val="003913F2"/>
    <w:rsid w:val="00393F67"/>
    <w:rsid w:val="0039655A"/>
    <w:rsid w:val="00396DA5"/>
    <w:rsid w:val="00397534"/>
    <w:rsid w:val="00397968"/>
    <w:rsid w:val="003A096D"/>
    <w:rsid w:val="003A2206"/>
    <w:rsid w:val="003A3A8C"/>
    <w:rsid w:val="003A492C"/>
    <w:rsid w:val="003B0AB8"/>
    <w:rsid w:val="003B1E3E"/>
    <w:rsid w:val="003B7FFE"/>
    <w:rsid w:val="003C0520"/>
    <w:rsid w:val="003C0628"/>
    <w:rsid w:val="003C1009"/>
    <w:rsid w:val="003C2DBE"/>
    <w:rsid w:val="003C4B77"/>
    <w:rsid w:val="003C68C3"/>
    <w:rsid w:val="003D0374"/>
    <w:rsid w:val="003D1FCC"/>
    <w:rsid w:val="003D3B36"/>
    <w:rsid w:val="003D42CE"/>
    <w:rsid w:val="003D5BA5"/>
    <w:rsid w:val="003E00D1"/>
    <w:rsid w:val="003E04D3"/>
    <w:rsid w:val="003E055B"/>
    <w:rsid w:val="003E357C"/>
    <w:rsid w:val="003E4067"/>
    <w:rsid w:val="003E4B09"/>
    <w:rsid w:val="003E566B"/>
    <w:rsid w:val="003E5861"/>
    <w:rsid w:val="003E6E84"/>
    <w:rsid w:val="003F02F2"/>
    <w:rsid w:val="003F0C3C"/>
    <w:rsid w:val="003F0FCB"/>
    <w:rsid w:val="003F1A42"/>
    <w:rsid w:val="003F3B6C"/>
    <w:rsid w:val="003F3E32"/>
    <w:rsid w:val="003F636B"/>
    <w:rsid w:val="003F7FF5"/>
    <w:rsid w:val="00401B9C"/>
    <w:rsid w:val="00401E8B"/>
    <w:rsid w:val="00402B3A"/>
    <w:rsid w:val="00402FCC"/>
    <w:rsid w:val="00405D7C"/>
    <w:rsid w:val="004070AA"/>
    <w:rsid w:val="00410FEE"/>
    <w:rsid w:val="00412E72"/>
    <w:rsid w:val="00413CA6"/>
    <w:rsid w:val="00416062"/>
    <w:rsid w:val="0042151F"/>
    <w:rsid w:val="004215AF"/>
    <w:rsid w:val="004232BA"/>
    <w:rsid w:val="00427091"/>
    <w:rsid w:val="00433EF8"/>
    <w:rsid w:val="00434E61"/>
    <w:rsid w:val="00437F8D"/>
    <w:rsid w:val="00442136"/>
    <w:rsid w:val="00443DF8"/>
    <w:rsid w:val="00444C39"/>
    <w:rsid w:val="004458B6"/>
    <w:rsid w:val="00455268"/>
    <w:rsid w:val="00456C7B"/>
    <w:rsid w:val="00457502"/>
    <w:rsid w:val="004639CF"/>
    <w:rsid w:val="004658C8"/>
    <w:rsid w:val="004659BA"/>
    <w:rsid w:val="0046642C"/>
    <w:rsid w:val="004674D3"/>
    <w:rsid w:val="00471EFD"/>
    <w:rsid w:val="00473AE4"/>
    <w:rsid w:val="00473B7E"/>
    <w:rsid w:val="0047567A"/>
    <w:rsid w:val="00476558"/>
    <w:rsid w:val="004772D7"/>
    <w:rsid w:val="00481934"/>
    <w:rsid w:val="00481EA8"/>
    <w:rsid w:val="004837AA"/>
    <w:rsid w:val="0048715C"/>
    <w:rsid w:val="0048796C"/>
    <w:rsid w:val="00492245"/>
    <w:rsid w:val="00495442"/>
    <w:rsid w:val="004A0F7D"/>
    <w:rsid w:val="004A4FAD"/>
    <w:rsid w:val="004A5FDD"/>
    <w:rsid w:val="004A7AEC"/>
    <w:rsid w:val="004A7B1C"/>
    <w:rsid w:val="004B3012"/>
    <w:rsid w:val="004B4542"/>
    <w:rsid w:val="004B457A"/>
    <w:rsid w:val="004B5BF1"/>
    <w:rsid w:val="004B602C"/>
    <w:rsid w:val="004B61A5"/>
    <w:rsid w:val="004B71AC"/>
    <w:rsid w:val="004C18CE"/>
    <w:rsid w:val="004C23E0"/>
    <w:rsid w:val="004D360F"/>
    <w:rsid w:val="004D4CF3"/>
    <w:rsid w:val="004D5B5B"/>
    <w:rsid w:val="004D6933"/>
    <w:rsid w:val="004D7682"/>
    <w:rsid w:val="004D7B27"/>
    <w:rsid w:val="004E0B14"/>
    <w:rsid w:val="004E2243"/>
    <w:rsid w:val="004E2992"/>
    <w:rsid w:val="004E3874"/>
    <w:rsid w:val="004E3A30"/>
    <w:rsid w:val="004E585A"/>
    <w:rsid w:val="004E7D0D"/>
    <w:rsid w:val="004E7F3F"/>
    <w:rsid w:val="004F15C7"/>
    <w:rsid w:val="004F1F6B"/>
    <w:rsid w:val="004F463C"/>
    <w:rsid w:val="004F501E"/>
    <w:rsid w:val="004F56FE"/>
    <w:rsid w:val="00500BFB"/>
    <w:rsid w:val="00501699"/>
    <w:rsid w:val="00501775"/>
    <w:rsid w:val="00501B96"/>
    <w:rsid w:val="00501FEF"/>
    <w:rsid w:val="00502CC6"/>
    <w:rsid w:val="00503806"/>
    <w:rsid w:val="00505868"/>
    <w:rsid w:val="005068DC"/>
    <w:rsid w:val="00507FE2"/>
    <w:rsid w:val="005100F1"/>
    <w:rsid w:val="00510A52"/>
    <w:rsid w:val="00512AD3"/>
    <w:rsid w:val="00514909"/>
    <w:rsid w:val="00524DF1"/>
    <w:rsid w:val="00525564"/>
    <w:rsid w:val="005259AF"/>
    <w:rsid w:val="00527016"/>
    <w:rsid w:val="005342D9"/>
    <w:rsid w:val="00535857"/>
    <w:rsid w:val="005368B8"/>
    <w:rsid w:val="00536F32"/>
    <w:rsid w:val="00537227"/>
    <w:rsid w:val="00537386"/>
    <w:rsid w:val="005376F4"/>
    <w:rsid w:val="00540C14"/>
    <w:rsid w:val="005414EB"/>
    <w:rsid w:val="00543637"/>
    <w:rsid w:val="00546EAF"/>
    <w:rsid w:val="00547A03"/>
    <w:rsid w:val="005505A8"/>
    <w:rsid w:val="00551AD8"/>
    <w:rsid w:val="00552AB3"/>
    <w:rsid w:val="00553DD3"/>
    <w:rsid w:val="005542EE"/>
    <w:rsid w:val="0055698B"/>
    <w:rsid w:val="0055799A"/>
    <w:rsid w:val="005613AC"/>
    <w:rsid w:val="005623E7"/>
    <w:rsid w:val="00562794"/>
    <w:rsid w:val="00564729"/>
    <w:rsid w:val="00565AEE"/>
    <w:rsid w:val="00566458"/>
    <w:rsid w:val="0056653B"/>
    <w:rsid w:val="00566807"/>
    <w:rsid w:val="00570AA0"/>
    <w:rsid w:val="00574FB6"/>
    <w:rsid w:val="00575094"/>
    <w:rsid w:val="00575531"/>
    <w:rsid w:val="005776DC"/>
    <w:rsid w:val="005809FF"/>
    <w:rsid w:val="005818AA"/>
    <w:rsid w:val="005824BA"/>
    <w:rsid w:val="00582D3B"/>
    <w:rsid w:val="00583500"/>
    <w:rsid w:val="00587390"/>
    <w:rsid w:val="00587BD0"/>
    <w:rsid w:val="00590A29"/>
    <w:rsid w:val="00590A36"/>
    <w:rsid w:val="00591851"/>
    <w:rsid w:val="00591CF2"/>
    <w:rsid w:val="00594826"/>
    <w:rsid w:val="00595492"/>
    <w:rsid w:val="00596B05"/>
    <w:rsid w:val="005A0763"/>
    <w:rsid w:val="005A13B4"/>
    <w:rsid w:val="005A1C50"/>
    <w:rsid w:val="005A2BE7"/>
    <w:rsid w:val="005A39F3"/>
    <w:rsid w:val="005A5EE1"/>
    <w:rsid w:val="005A6674"/>
    <w:rsid w:val="005B1344"/>
    <w:rsid w:val="005B20F4"/>
    <w:rsid w:val="005B2803"/>
    <w:rsid w:val="005B38F6"/>
    <w:rsid w:val="005B390E"/>
    <w:rsid w:val="005B4687"/>
    <w:rsid w:val="005B6C67"/>
    <w:rsid w:val="005B7A5E"/>
    <w:rsid w:val="005C04A9"/>
    <w:rsid w:val="005C0DF3"/>
    <w:rsid w:val="005C7D0B"/>
    <w:rsid w:val="005D1FFE"/>
    <w:rsid w:val="005D32FD"/>
    <w:rsid w:val="005D4FAE"/>
    <w:rsid w:val="005D6EAC"/>
    <w:rsid w:val="005E1848"/>
    <w:rsid w:val="005E18A9"/>
    <w:rsid w:val="005E29BA"/>
    <w:rsid w:val="005E3197"/>
    <w:rsid w:val="005E328D"/>
    <w:rsid w:val="005E41AF"/>
    <w:rsid w:val="005E4AA6"/>
    <w:rsid w:val="005E653C"/>
    <w:rsid w:val="005E6D75"/>
    <w:rsid w:val="005E6E33"/>
    <w:rsid w:val="005E72B8"/>
    <w:rsid w:val="005F1DFC"/>
    <w:rsid w:val="005F3751"/>
    <w:rsid w:val="005F7CDC"/>
    <w:rsid w:val="006000DE"/>
    <w:rsid w:val="006001EA"/>
    <w:rsid w:val="00600A54"/>
    <w:rsid w:val="006023D0"/>
    <w:rsid w:val="0060251C"/>
    <w:rsid w:val="00602F03"/>
    <w:rsid w:val="00604E4F"/>
    <w:rsid w:val="00612EE2"/>
    <w:rsid w:val="0061470D"/>
    <w:rsid w:val="006149A3"/>
    <w:rsid w:val="00626D68"/>
    <w:rsid w:val="0063045B"/>
    <w:rsid w:val="00630C9F"/>
    <w:rsid w:val="00633399"/>
    <w:rsid w:val="0063355D"/>
    <w:rsid w:val="00634103"/>
    <w:rsid w:val="006351B9"/>
    <w:rsid w:val="0063670B"/>
    <w:rsid w:val="00637430"/>
    <w:rsid w:val="00640223"/>
    <w:rsid w:val="006415E7"/>
    <w:rsid w:val="00641A3E"/>
    <w:rsid w:val="00642C27"/>
    <w:rsid w:val="00643403"/>
    <w:rsid w:val="006464A0"/>
    <w:rsid w:val="006469D8"/>
    <w:rsid w:val="0065142B"/>
    <w:rsid w:val="00651CDF"/>
    <w:rsid w:val="00654339"/>
    <w:rsid w:val="006576C6"/>
    <w:rsid w:val="00657A46"/>
    <w:rsid w:val="00657D27"/>
    <w:rsid w:val="00660F92"/>
    <w:rsid w:val="00666882"/>
    <w:rsid w:val="00672C45"/>
    <w:rsid w:val="006733DE"/>
    <w:rsid w:val="00675194"/>
    <w:rsid w:val="006757BA"/>
    <w:rsid w:val="00675EFC"/>
    <w:rsid w:val="00676F98"/>
    <w:rsid w:val="00681E68"/>
    <w:rsid w:val="00683732"/>
    <w:rsid w:val="00683A03"/>
    <w:rsid w:val="006849F5"/>
    <w:rsid w:val="00684CF3"/>
    <w:rsid w:val="00690898"/>
    <w:rsid w:val="00692405"/>
    <w:rsid w:val="00692D9E"/>
    <w:rsid w:val="00695015"/>
    <w:rsid w:val="00696885"/>
    <w:rsid w:val="006A05BC"/>
    <w:rsid w:val="006A07AC"/>
    <w:rsid w:val="006A21C9"/>
    <w:rsid w:val="006A2C5E"/>
    <w:rsid w:val="006B1480"/>
    <w:rsid w:val="006B3A1F"/>
    <w:rsid w:val="006B4F36"/>
    <w:rsid w:val="006C06E1"/>
    <w:rsid w:val="006C1A0D"/>
    <w:rsid w:val="006C3837"/>
    <w:rsid w:val="006C4719"/>
    <w:rsid w:val="006C4982"/>
    <w:rsid w:val="006D0229"/>
    <w:rsid w:val="006D0C52"/>
    <w:rsid w:val="006D3704"/>
    <w:rsid w:val="006D4022"/>
    <w:rsid w:val="006D4FAE"/>
    <w:rsid w:val="006D68F5"/>
    <w:rsid w:val="006D68FD"/>
    <w:rsid w:val="006D7F66"/>
    <w:rsid w:val="006E4A0F"/>
    <w:rsid w:val="006E649E"/>
    <w:rsid w:val="006E76DC"/>
    <w:rsid w:val="006F0519"/>
    <w:rsid w:val="006F0960"/>
    <w:rsid w:val="006F1E85"/>
    <w:rsid w:val="006F25E2"/>
    <w:rsid w:val="006F3C69"/>
    <w:rsid w:val="006F5EFD"/>
    <w:rsid w:val="006F7641"/>
    <w:rsid w:val="007017FE"/>
    <w:rsid w:val="007025B1"/>
    <w:rsid w:val="00702F21"/>
    <w:rsid w:val="0070731C"/>
    <w:rsid w:val="00710829"/>
    <w:rsid w:val="007109ED"/>
    <w:rsid w:val="00711411"/>
    <w:rsid w:val="007116CA"/>
    <w:rsid w:val="00712D21"/>
    <w:rsid w:val="00713251"/>
    <w:rsid w:val="00713847"/>
    <w:rsid w:val="00713EAE"/>
    <w:rsid w:val="0071585B"/>
    <w:rsid w:val="00721879"/>
    <w:rsid w:val="007224E8"/>
    <w:rsid w:val="0072300F"/>
    <w:rsid w:val="0072313E"/>
    <w:rsid w:val="007238D4"/>
    <w:rsid w:val="0072449C"/>
    <w:rsid w:val="00726E8A"/>
    <w:rsid w:val="007273A0"/>
    <w:rsid w:val="00731C0C"/>
    <w:rsid w:val="00732D28"/>
    <w:rsid w:val="00733C2C"/>
    <w:rsid w:val="00733D05"/>
    <w:rsid w:val="007374D2"/>
    <w:rsid w:val="00741EA9"/>
    <w:rsid w:val="00742716"/>
    <w:rsid w:val="00746376"/>
    <w:rsid w:val="007464F4"/>
    <w:rsid w:val="00746815"/>
    <w:rsid w:val="007508D3"/>
    <w:rsid w:val="0075296A"/>
    <w:rsid w:val="00754C67"/>
    <w:rsid w:val="00754F0F"/>
    <w:rsid w:val="00760BF2"/>
    <w:rsid w:val="00762097"/>
    <w:rsid w:val="00762662"/>
    <w:rsid w:val="00765B70"/>
    <w:rsid w:val="00767A47"/>
    <w:rsid w:val="00770FED"/>
    <w:rsid w:val="00771CF3"/>
    <w:rsid w:val="00777E98"/>
    <w:rsid w:val="007811D4"/>
    <w:rsid w:val="00781587"/>
    <w:rsid w:val="00785426"/>
    <w:rsid w:val="00785E1E"/>
    <w:rsid w:val="007860B0"/>
    <w:rsid w:val="00787690"/>
    <w:rsid w:val="00787995"/>
    <w:rsid w:val="0079138E"/>
    <w:rsid w:val="007915FD"/>
    <w:rsid w:val="0079253A"/>
    <w:rsid w:val="007929A5"/>
    <w:rsid w:val="00792DD8"/>
    <w:rsid w:val="007A2625"/>
    <w:rsid w:val="007A413D"/>
    <w:rsid w:val="007A4EF7"/>
    <w:rsid w:val="007A6BC1"/>
    <w:rsid w:val="007A6C5F"/>
    <w:rsid w:val="007B030C"/>
    <w:rsid w:val="007B033F"/>
    <w:rsid w:val="007B053D"/>
    <w:rsid w:val="007B13D5"/>
    <w:rsid w:val="007B13D6"/>
    <w:rsid w:val="007B1C79"/>
    <w:rsid w:val="007B38E1"/>
    <w:rsid w:val="007B4134"/>
    <w:rsid w:val="007B4668"/>
    <w:rsid w:val="007B69D8"/>
    <w:rsid w:val="007C02EA"/>
    <w:rsid w:val="007C0487"/>
    <w:rsid w:val="007C2AA4"/>
    <w:rsid w:val="007C3622"/>
    <w:rsid w:val="007D3B83"/>
    <w:rsid w:val="007D4C06"/>
    <w:rsid w:val="007D5F19"/>
    <w:rsid w:val="007D6DF7"/>
    <w:rsid w:val="007E2C24"/>
    <w:rsid w:val="007E3B98"/>
    <w:rsid w:val="007E46B3"/>
    <w:rsid w:val="007E5877"/>
    <w:rsid w:val="007E67F2"/>
    <w:rsid w:val="007F1E71"/>
    <w:rsid w:val="007F2074"/>
    <w:rsid w:val="007F4E64"/>
    <w:rsid w:val="007F51AD"/>
    <w:rsid w:val="007F5691"/>
    <w:rsid w:val="00805709"/>
    <w:rsid w:val="00806BFD"/>
    <w:rsid w:val="008109A7"/>
    <w:rsid w:val="008111F6"/>
    <w:rsid w:val="00812170"/>
    <w:rsid w:val="00820FFB"/>
    <w:rsid w:val="00821236"/>
    <w:rsid w:val="008225DD"/>
    <w:rsid w:val="008230D1"/>
    <w:rsid w:val="00823292"/>
    <w:rsid w:val="00826DD6"/>
    <w:rsid w:val="008275F9"/>
    <w:rsid w:val="008276DE"/>
    <w:rsid w:val="008279DD"/>
    <w:rsid w:val="0083460E"/>
    <w:rsid w:val="008357B9"/>
    <w:rsid w:val="00836E22"/>
    <w:rsid w:val="00836E3E"/>
    <w:rsid w:val="008376E5"/>
    <w:rsid w:val="00837C9F"/>
    <w:rsid w:val="00840AE3"/>
    <w:rsid w:val="00843A35"/>
    <w:rsid w:val="008441C8"/>
    <w:rsid w:val="008460BE"/>
    <w:rsid w:val="008463B7"/>
    <w:rsid w:val="008465C1"/>
    <w:rsid w:val="00846F21"/>
    <w:rsid w:val="00847265"/>
    <w:rsid w:val="0085052D"/>
    <w:rsid w:val="00851302"/>
    <w:rsid w:val="00853059"/>
    <w:rsid w:val="008531A4"/>
    <w:rsid w:val="00854BE5"/>
    <w:rsid w:val="0085667C"/>
    <w:rsid w:val="00856769"/>
    <w:rsid w:val="008613C4"/>
    <w:rsid w:val="00861D52"/>
    <w:rsid w:val="0086342F"/>
    <w:rsid w:val="00863D62"/>
    <w:rsid w:val="00864993"/>
    <w:rsid w:val="00866632"/>
    <w:rsid w:val="0086762A"/>
    <w:rsid w:val="008718A1"/>
    <w:rsid w:val="00871EA1"/>
    <w:rsid w:val="00875A71"/>
    <w:rsid w:val="00876D11"/>
    <w:rsid w:val="0088013E"/>
    <w:rsid w:val="00880216"/>
    <w:rsid w:val="0088205C"/>
    <w:rsid w:val="00885682"/>
    <w:rsid w:val="008860A0"/>
    <w:rsid w:val="00886B6F"/>
    <w:rsid w:val="00886F2A"/>
    <w:rsid w:val="008870FB"/>
    <w:rsid w:val="008875AE"/>
    <w:rsid w:val="00894588"/>
    <w:rsid w:val="008957F9"/>
    <w:rsid w:val="00895C27"/>
    <w:rsid w:val="00896BB3"/>
    <w:rsid w:val="00897930"/>
    <w:rsid w:val="008A06ED"/>
    <w:rsid w:val="008A3DD6"/>
    <w:rsid w:val="008A41D4"/>
    <w:rsid w:val="008A47C3"/>
    <w:rsid w:val="008A6EB6"/>
    <w:rsid w:val="008B0E68"/>
    <w:rsid w:val="008B2020"/>
    <w:rsid w:val="008B6E03"/>
    <w:rsid w:val="008B7C8B"/>
    <w:rsid w:val="008C0EDF"/>
    <w:rsid w:val="008C3A04"/>
    <w:rsid w:val="008C3C7B"/>
    <w:rsid w:val="008C4365"/>
    <w:rsid w:val="008C7510"/>
    <w:rsid w:val="008D06C9"/>
    <w:rsid w:val="008D125D"/>
    <w:rsid w:val="008D31D4"/>
    <w:rsid w:val="008D3472"/>
    <w:rsid w:val="008D3CEA"/>
    <w:rsid w:val="008D4479"/>
    <w:rsid w:val="008D494D"/>
    <w:rsid w:val="008D4CD1"/>
    <w:rsid w:val="008D4DC4"/>
    <w:rsid w:val="008D5AC1"/>
    <w:rsid w:val="008E2C48"/>
    <w:rsid w:val="008E47CF"/>
    <w:rsid w:val="008E55F3"/>
    <w:rsid w:val="008E7C59"/>
    <w:rsid w:val="008F35C6"/>
    <w:rsid w:val="008F5CBC"/>
    <w:rsid w:val="008F63D0"/>
    <w:rsid w:val="0090043F"/>
    <w:rsid w:val="009047C1"/>
    <w:rsid w:val="00905BE9"/>
    <w:rsid w:val="009061E7"/>
    <w:rsid w:val="00906D72"/>
    <w:rsid w:val="009131C1"/>
    <w:rsid w:val="00913400"/>
    <w:rsid w:val="00915D41"/>
    <w:rsid w:val="00920101"/>
    <w:rsid w:val="00920DD1"/>
    <w:rsid w:val="00923040"/>
    <w:rsid w:val="0092415A"/>
    <w:rsid w:val="0092440E"/>
    <w:rsid w:val="00925291"/>
    <w:rsid w:val="009255C4"/>
    <w:rsid w:val="00926E73"/>
    <w:rsid w:val="009274AA"/>
    <w:rsid w:val="0092753E"/>
    <w:rsid w:val="00932B7C"/>
    <w:rsid w:val="00933B37"/>
    <w:rsid w:val="0094344E"/>
    <w:rsid w:val="00944A85"/>
    <w:rsid w:val="009473A9"/>
    <w:rsid w:val="00947800"/>
    <w:rsid w:val="00947938"/>
    <w:rsid w:val="00950697"/>
    <w:rsid w:val="00952FAD"/>
    <w:rsid w:val="00955A50"/>
    <w:rsid w:val="00956D51"/>
    <w:rsid w:val="00956E30"/>
    <w:rsid w:val="0096014A"/>
    <w:rsid w:val="00960F9A"/>
    <w:rsid w:val="009670D5"/>
    <w:rsid w:val="009675A5"/>
    <w:rsid w:val="0097016D"/>
    <w:rsid w:val="00974C3D"/>
    <w:rsid w:val="00977459"/>
    <w:rsid w:val="00977E2F"/>
    <w:rsid w:val="00981C05"/>
    <w:rsid w:val="00982593"/>
    <w:rsid w:val="00983EDC"/>
    <w:rsid w:val="00984EDB"/>
    <w:rsid w:val="00986D2E"/>
    <w:rsid w:val="0099021A"/>
    <w:rsid w:val="00990E20"/>
    <w:rsid w:val="0099278D"/>
    <w:rsid w:val="00993110"/>
    <w:rsid w:val="00993C51"/>
    <w:rsid w:val="00995A36"/>
    <w:rsid w:val="009A100F"/>
    <w:rsid w:val="009A1282"/>
    <w:rsid w:val="009A1C2A"/>
    <w:rsid w:val="009A1C2F"/>
    <w:rsid w:val="009A44F9"/>
    <w:rsid w:val="009A594D"/>
    <w:rsid w:val="009A5AD5"/>
    <w:rsid w:val="009A632C"/>
    <w:rsid w:val="009A6396"/>
    <w:rsid w:val="009A643F"/>
    <w:rsid w:val="009B1703"/>
    <w:rsid w:val="009B591D"/>
    <w:rsid w:val="009B6186"/>
    <w:rsid w:val="009B665B"/>
    <w:rsid w:val="009B6E86"/>
    <w:rsid w:val="009B72CE"/>
    <w:rsid w:val="009B784C"/>
    <w:rsid w:val="009C04D9"/>
    <w:rsid w:val="009C198A"/>
    <w:rsid w:val="009C2188"/>
    <w:rsid w:val="009C2C52"/>
    <w:rsid w:val="009C50FB"/>
    <w:rsid w:val="009C747A"/>
    <w:rsid w:val="009C7648"/>
    <w:rsid w:val="009D3AC4"/>
    <w:rsid w:val="009D3B95"/>
    <w:rsid w:val="009D4E5B"/>
    <w:rsid w:val="009D7E9F"/>
    <w:rsid w:val="009E08A5"/>
    <w:rsid w:val="009E1F5E"/>
    <w:rsid w:val="009E3CEC"/>
    <w:rsid w:val="009E6DEB"/>
    <w:rsid w:val="009E7D6C"/>
    <w:rsid w:val="009F3AB4"/>
    <w:rsid w:val="00A04EB6"/>
    <w:rsid w:val="00A0525F"/>
    <w:rsid w:val="00A06B37"/>
    <w:rsid w:val="00A11884"/>
    <w:rsid w:val="00A13CFC"/>
    <w:rsid w:val="00A13D46"/>
    <w:rsid w:val="00A14FB3"/>
    <w:rsid w:val="00A22E33"/>
    <w:rsid w:val="00A25F06"/>
    <w:rsid w:val="00A305A0"/>
    <w:rsid w:val="00A30A06"/>
    <w:rsid w:val="00A336A4"/>
    <w:rsid w:val="00A35C88"/>
    <w:rsid w:val="00A360F6"/>
    <w:rsid w:val="00A40549"/>
    <w:rsid w:val="00A41553"/>
    <w:rsid w:val="00A42912"/>
    <w:rsid w:val="00A458B7"/>
    <w:rsid w:val="00A45B67"/>
    <w:rsid w:val="00A50245"/>
    <w:rsid w:val="00A5071D"/>
    <w:rsid w:val="00A5247B"/>
    <w:rsid w:val="00A55D8A"/>
    <w:rsid w:val="00A60A15"/>
    <w:rsid w:val="00A61B5B"/>
    <w:rsid w:val="00A61D73"/>
    <w:rsid w:val="00A61FA2"/>
    <w:rsid w:val="00A630B1"/>
    <w:rsid w:val="00A633BE"/>
    <w:rsid w:val="00A6394F"/>
    <w:rsid w:val="00A63FE7"/>
    <w:rsid w:val="00A70913"/>
    <w:rsid w:val="00A7173C"/>
    <w:rsid w:val="00A72404"/>
    <w:rsid w:val="00A73150"/>
    <w:rsid w:val="00A73696"/>
    <w:rsid w:val="00A74A28"/>
    <w:rsid w:val="00A76C2E"/>
    <w:rsid w:val="00A776A9"/>
    <w:rsid w:val="00A80980"/>
    <w:rsid w:val="00A809D6"/>
    <w:rsid w:val="00A83FD6"/>
    <w:rsid w:val="00A84FD9"/>
    <w:rsid w:val="00A86CC1"/>
    <w:rsid w:val="00A91A19"/>
    <w:rsid w:val="00A91B6E"/>
    <w:rsid w:val="00A92433"/>
    <w:rsid w:val="00A932BE"/>
    <w:rsid w:val="00A95866"/>
    <w:rsid w:val="00A95D3E"/>
    <w:rsid w:val="00A96344"/>
    <w:rsid w:val="00A97597"/>
    <w:rsid w:val="00AA0841"/>
    <w:rsid w:val="00AA0BDF"/>
    <w:rsid w:val="00AA4C06"/>
    <w:rsid w:val="00AA5385"/>
    <w:rsid w:val="00AA59DB"/>
    <w:rsid w:val="00AA5E7B"/>
    <w:rsid w:val="00AB18AB"/>
    <w:rsid w:val="00AB3109"/>
    <w:rsid w:val="00AB33CE"/>
    <w:rsid w:val="00AB7FA5"/>
    <w:rsid w:val="00AC0081"/>
    <w:rsid w:val="00AC05C1"/>
    <w:rsid w:val="00AC1EC4"/>
    <w:rsid w:val="00AC532F"/>
    <w:rsid w:val="00AC5D49"/>
    <w:rsid w:val="00AD6D2B"/>
    <w:rsid w:val="00AE4819"/>
    <w:rsid w:val="00AE6F53"/>
    <w:rsid w:val="00AE71AA"/>
    <w:rsid w:val="00AE72D4"/>
    <w:rsid w:val="00AF023E"/>
    <w:rsid w:val="00AF29F5"/>
    <w:rsid w:val="00AF5389"/>
    <w:rsid w:val="00B00C5E"/>
    <w:rsid w:val="00B00CA6"/>
    <w:rsid w:val="00B06E97"/>
    <w:rsid w:val="00B100B1"/>
    <w:rsid w:val="00B10B5B"/>
    <w:rsid w:val="00B14548"/>
    <w:rsid w:val="00B15BA9"/>
    <w:rsid w:val="00B200E8"/>
    <w:rsid w:val="00B201AB"/>
    <w:rsid w:val="00B2389B"/>
    <w:rsid w:val="00B273B7"/>
    <w:rsid w:val="00B31F10"/>
    <w:rsid w:val="00B3616B"/>
    <w:rsid w:val="00B422E2"/>
    <w:rsid w:val="00B453E7"/>
    <w:rsid w:val="00B47C16"/>
    <w:rsid w:val="00B47E11"/>
    <w:rsid w:val="00B50350"/>
    <w:rsid w:val="00B514BA"/>
    <w:rsid w:val="00B57E18"/>
    <w:rsid w:val="00B60441"/>
    <w:rsid w:val="00B61F6C"/>
    <w:rsid w:val="00B6244A"/>
    <w:rsid w:val="00B641D1"/>
    <w:rsid w:val="00B67CA3"/>
    <w:rsid w:val="00B768AC"/>
    <w:rsid w:val="00B77CB9"/>
    <w:rsid w:val="00B83E50"/>
    <w:rsid w:val="00B93AF7"/>
    <w:rsid w:val="00B94133"/>
    <w:rsid w:val="00B948A4"/>
    <w:rsid w:val="00BA3D61"/>
    <w:rsid w:val="00BA53F7"/>
    <w:rsid w:val="00BA5A6F"/>
    <w:rsid w:val="00BA6DA2"/>
    <w:rsid w:val="00BA74A7"/>
    <w:rsid w:val="00BA773F"/>
    <w:rsid w:val="00BB4627"/>
    <w:rsid w:val="00BB5FB4"/>
    <w:rsid w:val="00BC0E9E"/>
    <w:rsid w:val="00BC2AA4"/>
    <w:rsid w:val="00BC33B2"/>
    <w:rsid w:val="00BC382A"/>
    <w:rsid w:val="00BC7F9B"/>
    <w:rsid w:val="00BD12D5"/>
    <w:rsid w:val="00BD6A44"/>
    <w:rsid w:val="00BD773F"/>
    <w:rsid w:val="00BE2846"/>
    <w:rsid w:val="00BE56D7"/>
    <w:rsid w:val="00BF01FA"/>
    <w:rsid w:val="00BF064C"/>
    <w:rsid w:val="00BF17DA"/>
    <w:rsid w:val="00BF2FFA"/>
    <w:rsid w:val="00BF372A"/>
    <w:rsid w:val="00C03373"/>
    <w:rsid w:val="00C033D4"/>
    <w:rsid w:val="00C04F40"/>
    <w:rsid w:val="00C0596F"/>
    <w:rsid w:val="00C119E1"/>
    <w:rsid w:val="00C126D0"/>
    <w:rsid w:val="00C14014"/>
    <w:rsid w:val="00C15459"/>
    <w:rsid w:val="00C15CD2"/>
    <w:rsid w:val="00C16D31"/>
    <w:rsid w:val="00C16EC2"/>
    <w:rsid w:val="00C173D1"/>
    <w:rsid w:val="00C232D5"/>
    <w:rsid w:val="00C26C91"/>
    <w:rsid w:val="00C318F2"/>
    <w:rsid w:val="00C3325A"/>
    <w:rsid w:val="00C333F8"/>
    <w:rsid w:val="00C33DF2"/>
    <w:rsid w:val="00C344FF"/>
    <w:rsid w:val="00C35E44"/>
    <w:rsid w:val="00C40163"/>
    <w:rsid w:val="00C4395D"/>
    <w:rsid w:val="00C46FE1"/>
    <w:rsid w:val="00C517EC"/>
    <w:rsid w:val="00C529EE"/>
    <w:rsid w:val="00C54765"/>
    <w:rsid w:val="00C55F84"/>
    <w:rsid w:val="00C60602"/>
    <w:rsid w:val="00C60B71"/>
    <w:rsid w:val="00C61FD5"/>
    <w:rsid w:val="00C6670F"/>
    <w:rsid w:val="00C7156B"/>
    <w:rsid w:val="00C7313A"/>
    <w:rsid w:val="00C77DE0"/>
    <w:rsid w:val="00C809EE"/>
    <w:rsid w:val="00C848E5"/>
    <w:rsid w:val="00C85322"/>
    <w:rsid w:val="00C8637E"/>
    <w:rsid w:val="00C87375"/>
    <w:rsid w:val="00C906FF"/>
    <w:rsid w:val="00C91288"/>
    <w:rsid w:val="00C927ED"/>
    <w:rsid w:val="00C93E0D"/>
    <w:rsid w:val="00C9565C"/>
    <w:rsid w:val="00C95F05"/>
    <w:rsid w:val="00C974E4"/>
    <w:rsid w:val="00CA02BA"/>
    <w:rsid w:val="00CA04F8"/>
    <w:rsid w:val="00CA3D7D"/>
    <w:rsid w:val="00CA747B"/>
    <w:rsid w:val="00CB26CB"/>
    <w:rsid w:val="00CB30F4"/>
    <w:rsid w:val="00CB6936"/>
    <w:rsid w:val="00CB720A"/>
    <w:rsid w:val="00CB7503"/>
    <w:rsid w:val="00CC463B"/>
    <w:rsid w:val="00CC4E9E"/>
    <w:rsid w:val="00CC5135"/>
    <w:rsid w:val="00CD001C"/>
    <w:rsid w:val="00CD41A9"/>
    <w:rsid w:val="00CD4290"/>
    <w:rsid w:val="00CD4A6A"/>
    <w:rsid w:val="00CD4D01"/>
    <w:rsid w:val="00CD698E"/>
    <w:rsid w:val="00CE21B1"/>
    <w:rsid w:val="00CE2A71"/>
    <w:rsid w:val="00CE31E0"/>
    <w:rsid w:val="00CE547D"/>
    <w:rsid w:val="00CE6C5B"/>
    <w:rsid w:val="00CE6CAD"/>
    <w:rsid w:val="00CE6E79"/>
    <w:rsid w:val="00CF1B16"/>
    <w:rsid w:val="00CF2978"/>
    <w:rsid w:val="00CF3B4C"/>
    <w:rsid w:val="00CF57AF"/>
    <w:rsid w:val="00CF6F69"/>
    <w:rsid w:val="00CF7BCA"/>
    <w:rsid w:val="00D10785"/>
    <w:rsid w:val="00D1157D"/>
    <w:rsid w:val="00D13B6E"/>
    <w:rsid w:val="00D171D1"/>
    <w:rsid w:val="00D201AA"/>
    <w:rsid w:val="00D21340"/>
    <w:rsid w:val="00D23E68"/>
    <w:rsid w:val="00D24CFA"/>
    <w:rsid w:val="00D25E22"/>
    <w:rsid w:val="00D30288"/>
    <w:rsid w:val="00D327E6"/>
    <w:rsid w:val="00D343CD"/>
    <w:rsid w:val="00D359ED"/>
    <w:rsid w:val="00D365D8"/>
    <w:rsid w:val="00D37B7B"/>
    <w:rsid w:val="00D40393"/>
    <w:rsid w:val="00D45CC2"/>
    <w:rsid w:val="00D4701D"/>
    <w:rsid w:val="00D47CB2"/>
    <w:rsid w:val="00D610F9"/>
    <w:rsid w:val="00D6135C"/>
    <w:rsid w:val="00D62259"/>
    <w:rsid w:val="00D629C6"/>
    <w:rsid w:val="00D63DE2"/>
    <w:rsid w:val="00D644F9"/>
    <w:rsid w:val="00D64E01"/>
    <w:rsid w:val="00D66FCF"/>
    <w:rsid w:val="00D675A3"/>
    <w:rsid w:val="00D67E5A"/>
    <w:rsid w:val="00D704F5"/>
    <w:rsid w:val="00D70944"/>
    <w:rsid w:val="00D70947"/>
    <w:rsid w:val="00D744C0"/>
    <w:rsid w:val="00D744E4"/>
    <w:rsid w:val="00D81035"/>
    <w:rsid w:val="00D82383"/>
    <w:rsid w:val="00D85AA1"/>
    <w:rsid w:val="00D8658B"/>
    <w:rsid w:val="00D87476"/>
    <w:rsid w:val="00D876A9"/>
    <w:rsid w:val="00D8799E"/>
    <w:rsid w:val="00D87DF2"/>
    <w:rsid w:val="00D908D6"/>
    <w:rsid w:val="00D90A64"/>
    <w:rsid w:val="00D90C50"/>
    <w:rsid w:val="00D90EAF"/>
    <w:rsid w:val="00D90FB5"/>
    <w:rsid w:val="00D93058"/>
    <w:rsid w:val="00D93A91"/>
    <w:rsid w:val="00D94361"/>
    <w:rsid w:val="00D97107"/>
    <w:rsid w:val="00DA0DC5"/>
    <w:rsid w:val="00DA1A2D"/>
    <w:rsid w:val="00DA46DC"/>
    <w:rsid w:val="00DA4E7F"/>
    <w:rsid w:val="00DA6F01"/>
    <w:rsid w:val="00DB3D2B"/>
    <w:rsid w:val="00DB5DF4"/>
    <w:rsid w:val="00DB6D5E"/>
    <w:rsid w:val="00DB728A"/>
    <w:rsid w:val="00DB7325"/>
    <w:rsid w:val="00DC4E26"/>
    <w:rsid w:val="00DD049A"/>
    <w:rsid w:val="00DD0719"/>
    <w:rsid w:val="00DD1A97"/>
    <w:rsid w:val="00DD4120"/>
    <w:rsid w:val="00DD4727"/>
    <w:rsid w:val="00DE408C"/>
    <w:rsid w:val="00DE5A34"/>
    <w:rsid w:val="00DE5D38"/>
    <w:rsid w:val="00DE6A0C"/>
    <w:rsid w:val="00DF071D"/>
    <w:rsid w:val="00DF2BA5"/>
    <w:rsid w:val="00DF30B8"/>
    <w:rsid w:val="00DF473A"/>
    <w:rsid w:val="00DF7450"/>
    <w:rsid w:val="00E0171C"/>
    <w:rsid w:val="00E02877"/>
    <w:rsid w:val="00E0426A"/>
    <w:rsid w:val="00E05F29"/>
    <w:rsid w:val="00E12C99"/>
    <w:rsid w:val="00E16CB4"/>
    <w:rsid w:val="00E223CB"/>
    <w:rsid w:val="00E22DDF"/>
    <w:rsid w:val="00E2580D"/>
    <w:rsid w:val="00E2768C"/>
    <w:rsid w:val="00E305A3"/>
    <w:rsid w:val="00E37CCB"/>
    <w:rsid w:val="00E41855"/>
    <w:rsid w:val="00E42A92"/>
    <w:rsid w:val="00E45CBB"/>
    <w:rsid w:val="00E46075"/>
    <w:rsid w:val="00E501E4"/>
    <w:rsid w:val="00E507B2"/>
    <w:rsid w:val="00E54697"/>
    <w:rsid w:val="00E550E6"/>
    <w:rsid w:val="00E555F0"/>
    <w:rsid w:val="00E6149C"/>
    <w:rsid w:val="00E66836"/>
    <w:rsid w:val="00E7307A"/>
    <w:rsid w:val="00E738EF"/>
    <w:rsid w:val="00E73DFD"/>
    <w:rsid w:val="00E80A5B"/>
    <w:rsid w:val="00E82981"/>
    <w:rsid w:val="00E83EFE"/>
    <w:rsid w:val="00E872BD"/>
    <w:rsid w:val="00E91459"/>
    <w:rsid w:val="00E9665D"/>
    <w:rsid w:val="00E96D28"/>
    <w:rsid w:val="00EA0994"/>
    <w:rsid w:val="00EA1928"/>
    <w:rsid w:val="00EA2611"/>
    <w:rsid w:val="00EA394E"/>
    <w:rsid w:val="00EA4082"/>
    <w:rsid w:val="00EA4599"/>
    <w:rsid w:val="00EA5A4B"/>
    <w:rsid w:val="00EA687B"/>
    <w:rsid w:val="00EB02CD"/>
    <w:rsid w:val="00EB1A72"/>
    <w:rsid w:val="00EB5B66"/>
    <w:rsid w:val="00EC0DF8"/>
    <w:rsid w:val="00EC0F67"/>
    <w:rsid w:val="00EC1766"/>
    <w:rsid w:val="00EC18BC"/>
    <w:rsid w:val="00EC242F"/>
    <w:rsid w:val="00EC2C1F"/>
    <w:rsid w:val="00EC331F"/>
    <w:rsid w:val="00EC4416"/>
    <w:rsid w:val="00EC60A9"/>
    <w:rsid w:val="00ED0DDB"/>
    <w:rsid w:val="00ED2269"/>
    <w:rsid w:val="00ED3C04"/>
    <w:rsid w:val="00ED5464"/>
    <w:rsid w:val="00ED5CA7"/>
    <w:rsid w:val="00ED6225"/>
    <w:rsid w:val="00ED6AB8"/>
    <w:rsid w:val="00EE00A9"/>
    <w:rsid w:val="00EE13FF"/>
    <w:rsid w:val="00EE3205"/>
    <w:rsid w:val="00EE5065"/>
    <w:rsid w:val="00EE5F84"/>
    <w:rsid w:val="00EE643F"/>
    <w:rsid w:val="00EF0BD7"/>
    <w:rsid w:val="00EF1D21"/>
    <w:rsid w:val="00EF1EC8"/>
    <w:rsid w:val="00EF2908"/>
    <w:rsid w:val="00EF3205"/>
    <w:rsid w:val="00EF42CC"/>
    <w:rsid w:val="00EF4497"/>
    <w:rsid w:val="00EF5AD8"/>
    <w:rsid w:val="00EF600A"/>
    <w:rsid w:val="00EF6327"/>
    <w:rsid w:val="00F00847"/>
    <w:rsid w:val="00F00FB9"/>
    <w:rsid w:val="00F0345F"/>
    <w:rsid w:val="00F037C9"/>
    <w:rsid w:val="00F07115"/>
    <w:rsid w:val="00F07667"/>
    <w:rsid w:val="00F161FB"/>
    <w:rsid w:val="00F173E4"/>
    <w:rsid w:val="00F20235"/>
    <w:rsid w:val="00F2113C"/>
    <w:rsid w:val="00F231ED"/>
    <w:rsid w:val="00F2461A"/>
    <w:rsid w:val="00F253E8"/>
    <w:rsid w:val="00F26F47"/>
    <w:rsid w:val="00F33444"/>
    <w:rsid w:val="00F3504D"/>
    <w:rsid w:val="00F36392"/>
    <w:rsid w:val="00F37254"/>
    <w:rsid w:val="00F44CE7"/>
    <w:rsid w:val="00F4688F"/>
    <w:rsid w:val="00F5008E"/>
    <w:rsid w:val="00F50CB7"/>
    <w:rsid w:val="00F5287F"/>
    <w:rsid w:val="00F579E6"/>
    <w:rsid w:val="00F60FE0"/>
    <w:rsid w:val="00F66EAD"/>
    <w:rsid w:val="00F67991"/>
    <w:rsid w:val="00F736FC"/>
    <w:rsid w:val="00F76122"/>
    <w:rsid w:val="00F77C49"/>
    <w:rsid w:val="00F800DA"/>
    <w:rsid w:val="00F8203C"/>
    <w:rsid w:val="00F86802"/>
    <w:rsid w:val="00F871CA"/>
    <w:rsid w:val="00F90185"/>
    <w:rsid w:val="00F9019A"/>
    <w:rsid w:val="00F91E98"/>
    <w:rsid w:val="00F93850"/>
    <w:rsid w:val="00F938C6"/>
    <w:rsid w:val="00F952ED"/>
    <w:rsid w:val="00F96FA5"/>
    <w:rsid w:val="00F9702E"/>
    <w:rsid w:val="00FA03C8"/>
    <w:rsid w:val="00FA1E01"/>
    <w:rsid w:val="00FA7B46"/>
    <w:rsid w:val="00FB2C0F"/>
    <w:rsid w:val="00FB3E83"/>
    <w:rsid w:val="00FB41E3"/>
    <w:rsid w:val="00FB4E88"/>
    <w:rsid w:val="00FB5903"/>
    <w:rsid w:val="00FB59FE"/>
    <w:rsid w:val="00FB5FD7"/>
    <w:rsid w:val="00FB6587"/>
    <w:rsid w:val="00FB6E7C"/>
    <w:rsid w:val="00FC3E91"/>
    <w:rsid w:val="00FC5A6A"/>
    <w:rsid w:val="00FC655F"/>
    <w:rsid w:val="00FC7457"/>
    <w:rsid w:val="00FC7656"/>
    <w:rsid w:val="00FD1288"/>
    <w:rsid w:val="00FD12F8"/>
    <w:rsid w:val="00FD2AA7"/>
    <w:rsid w:val="00FD63FE"/>
    <w:rsid w:val="00FD7ECC"/>
    <w:rsid w:val="00FE1A81"/>
    <w:rsid w:val="00FE29EB"/>
    <w:rsid w:val="00FE3444"/>
    <w:rsid w:val="00FE48FE"/>
    <w:rsid w:val="00FE592E"/>
    <w:rsid w:val="00FE5E86"/>
    <w:rsid w:val="00FE740D"/>
    <w:rsid w:val="00FF03DD"/>
    <w:rsid w:val="00FF2ADC"/>
    <w:rsid w:val="00FF3837"/>
    <w:rsid w:val="00FF56D7"/>
    <w:rsid w:val="00FF6CEA"/>
    <w:rsid w:val="00FF7A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style="mso-rotate-with-shape:t"/>
      <o:colormru v:ext="edit" colors="#39f,#069,#06c"/>
    </o:shapedefaults>
    <o:shapelayout v:ext="edit">
      <o:idmap v:ext="edit" data="1"/>
    </o:shapelayout>
  </w:shapeDefaults>
  <w:decimalSymbol w:val=","/>
  <w:listSeparator w:val=";"/>
  <w14:docId w14:val="33255981"/>
  <w15:docId w15:val="{7573B053-3192-4172-99AB-B825E626F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008"/>
    <w:rPr>
      <w:sz w:val="24"/>
      <w:szCs w:val="24"/>
    </w:rPr>
  </w:style>
  <w:style w:type="paragraph" w:styleId="Titre1">
    <w:name w:val="heading 1"/>
    <w:basedOn w:val="Normal"/>
    <w:next w:val="Normal"/>
    <w:link w:val="Titre1Car"/>
    <w:uiPriority w:val="1"/>
    <w:qFormat/>
    <w:rsid w:val="00145466"/>
    <w:pPr>
      <w:pBdr>
        <w:top w:val="single" w:sz="24" w:space="0" w:color="4F81BD"/>
        <w:left w:val="single" w:sz="24" w:space="0" w:color="4F81BD"/>
        <w:bottom w:val="single" w:sz="24" w:space="0" w:color="4F81BD"/>
        <w:right w:val="single" w:sz="24" w:space="0" w:color="4F81BD"/>
      </w:pBdr>
      <w:shd w:val="clear" w:color="auto" w:fill="4F81BD"/>
      <w:spacing w:before="200" w:line="276" w:lineRule="auto"/>
      <w:outlineLvl w:val="0"/>
    </w:pPr>
    <w:rPr>
      <w:rFonts w:ascii="Calibri" w:hAnsi="Calibri"/>
      <w:b/>
      <w:bCs/>
      <w:caps/>
      <w:color w:val="FFFFFF"/>
      <w:spacing w:val="15"/>
      <w:sz w:val="22"/>
      <w:szCs w:val="22"/>
    </w:rPr>
  </w:style>
  <w:style w:type="paragraph" w:styleId="Titre2">
    <w:name w:val="heading 2"/>
    <w:basedOn w:val="Normal"/>
    <w:next w:val="Normal"/>
    <w:link w:val="Titre2Car"/>
    <w:uiPriority w:val="9"/>
    <w:semiHidden/>
    <w:unhideWhenUsed/>
    <w:qFormat/>
    <w:rsid w:val="00275A9A"/>
    <w:pPr>
      <w:keepNext/>
      <w:spacing w:before="240" w:after="60"/>
      <w:outlineLvl w:val="1"/>
    </w:pPr>
    <w:rPr>
      <w:rFonts w:ascii="Cambria" w:hAnsi="Cambria"/>
      <w:b/>
      <w:bCs/>
      <w:i/>
      <w:iCs/>
      <w:sz w:val="28"/>
      <w:szCs w:val="28"/>
    </w:rPr>
  </w:style>
  <w:style w:type="paragraph" w:styleId="Titre3">
    <w:name w:val="heading 3"/>
    <w:basedOn w:val="Normal"/>
    <w:next w:val="Normal"/>
    <w:link w:val="Titre3Car"/>
    <w:uiPriority w:val="9"/>
    <w:semiHidden/>
    <w:unhideWhenUsed/>
    <w:qFormat/>
    <w:rsid w:val="005C04A9"/>
    <w:pPr>
      <w:keepNext/>
      <w:keepLines/>
      <w:spacing w:before="200" w:line="276" w:lineRule="auto"/>
      <w:outlineLvl w:val="2"/>
    </w:pPr>
    <w:rPr>
      <w:rFonts w:ascii="Cambria" w:hAnsi="Cambria"/>
      <w:b/>
      <w:bCs/>
      <w:color w:val="4F81BD"/>
      <w:sz w:val="22"/>
      <w:szCs w:val="22"/>
      <w:lang w:eastAsia="en-US"/>
    </w:rPr>
  </w:style>
  <w:style w:type="paragraph" w:styleId="Titre5">
    <w:name w:val="heading 5"/>
    <w:basedOn w:val="Normal"/>
    <w:next w:val="Normal"/>
    <w:link w:val="Titre5Car"/>
    <w:uiPriority w:val="9"/>
    <w:semiHidden/>
    <w:unhideWhenUsed/>
    <w:qFormat/>
    <w:rsid w:val="006E76DC"/>
    <w:pPr>
      <w:spacing w:before="240" w:after="60"/>
      <w:outlineLvl w:val="4"/>
    </w:pPr>
    <w:rPr>
      <w:rFonts w:ascii="Calibri" w:hAnsi="Calibri"/>
      <w:b/>
      <w:bCs/>
      <w:i/>
      <w:iCs/>
      <w:sz w:val="26"/>
      <w:szCs w:val="26"/>
    </w:rPr>
  </w:style>
  <w:style w:type="paragraph" w:styleId="Titre6">
    <w:name w:val="heading 6"/>
    <w:basedOn w:val="Normal"/>
    <w:next w:val="Normal"/>
    <w:link w:val="Titre6Car"/>
    <w:uiPriority w:val="9"/>
    <w:semiHidden/>
    <w:unhideWhenUsed/>
    <w:qFormat/>
    <w:rsid w:val="006E76DC"/>
    <w:pPr>
      <w:spacing w:before="240" w:after="60"/>
      <w:outlineLvl w:val="5"/>
    </w:pPr>
    <w:rPr>
      <w:rFonts w:ascii="Calibri" w:hAnsi="Calibri"/>
      <w:b/>
      <w:bCs/>
      <w:sz w:val="22"/>
      <w:szCs w:val="22"/>
    </w:rPr>
  </w:style>
  <w:style w:type="paragraph" w:styleId="Titre7">
    <w:name w:val="heading 7"/>
    <w:basedOn w:val="Normal"/>
    <w:next w:val="Normal"/>
    <w:link w:val="Titre7Car"/>
    <w:uiPriority w:val="9"/>
    <w:semiHidden/>
    <w:unhideWhenUsed/>
    <w:qFormat/>
    <w:rsid w:val="006E76DC"/>
    <w:pPr>
      <w:spacing w:before="240" w:after="60"/>
      <w:outlineLvl w:val="6"/>
    </w:pPr>
    <w:rPr>
      <w:rFonts w:ascii="Calibri" w:hAnsi="Calibri"/>
    </w:rPr>
  </w:style>
  <w:style w:type="paragraph" w:styleId="Titre8">
    <w:name w:val="heading 8"/>
    <w:basedOn w:val="Normal"/>
    <w:next w:val="Normal"/>
    <w:link w:val="Titre8Car"/>
    <w:uiPriority w:val="9"/>
    <w:semiHidden/>
    <w:unhideWhenUsed/>
    <w:qFormat/>
    <w:rsid w:val="006E76DC"/>
    <w:pPr>
      <w:spacing w:before="240" w:after="60"/>
      <w:outlineLvl w:val="7"/>
    </w:pPr>
    <w:rPr>
      <w:rFonts w:ascii="Calibri" w:hAnsi="Calibri"/>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8A06ED"/>
    <w:pPr>
      <w:tabs>
        <w:tab w:val="center" w:pos="4536"/>
        <w:tab w:val="right" w:pos="9072"/>
      </w:tabs>
    </w:pPr>
  </w:style>
  <w:style w:type="paragraph" w:styleId="Pieddepage">
    <w:name w:val="footer"/>
    <w:basedOn w:val="Normal"/>
    <w:link w:val="PieddepageCar"/>
    <w:uiPriority w:val="99"/>
    <w:rsid w:val="008A06ED"/>
    <w:pPr>
      <w:tabs>
        <w:tab w:val="center" w:pos="4536"/>
        <w:tab w:val="right" w:pos="9072"/>
      </w:tabs>
    </w:pPr>
  </w:style>
  <w:style w:type="character" w:styleId="Numrodepage">
    <w:name w:val="page number"/>
    <w:basedOn w:val="Policepardfaut"/>
    <w:rsid w:val="008A06ED"/>
  </w:style>
  <w:style w:type="character" w:styleId="Lienhypertexte">
    <w:name w:val="Hyperlink"/>
    <w:uiPriority w:val="99"/>
    <w:rsid w:val="000651E1"/>
    <w:rPr>
      <w:color w:val="0000FF"/>
      <w:u w:val="single"/>
    </w:rPr>
  </w:style>
  <w:style w:type="character" w:styleId="Lienhypertextesuivivisit">
    <w:name w:val="FollowedHyperlink"/>
    <w:rsid w:val="000651E1"/>
    <w:rPr>
      <w:color w:val="800080"/>
      <w:u w:val="single"/>
    </w:rPr>
  </w:style>
  <w:style w:type="paragraph" w:styleId="TM1">
    <w:name w:val="toc 1"/>
    <w:basedOn w:val="Normal"/>
    <w:next w:val="Normal"/>
    <w:autoRedefine/>
    <w:uiPriority w:val="39"/>
    <w:rsid w:val="00AB33CE"/>
    <w:pPr>
      <w:tabs>
        <w:tab w:val="left" w:pos="480"/>
        <w:tab w:val="left" w:pos="1100"/>
        <w:tab w:val="right" w:leader="dot" w:pos="9639"/>
      </w:tabs>
      <w:spacing w:line="360" w:lineRule="auto"/>
      <w:ind w:left="482"/>
    </w:pPr>
    <w:rPr>
      <w:rFonts w:ascii="Arial" w:hAnsi="Arial" w:cs="Arial"/>
      <w:b/>
      <w:noProof/>
      <w:color w:val="225EA5"/>
      <w:sz w:val="22"/>
      <w:szCs w:val="28"/>
    </w:rPr>
  </w:style>
  <w:style w:type="table" w:styleId="Grilledutableau">
    <w:name w:val="Table Grid"/>
    <w:basedOn w:val="TableauNormal"/>
    <w:uiPriority w:val="59"/>
    <w:rsid w:val="00ED6A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2">
    <w:name w:val="toc 2"/>
    <w:basedOn w:val="Normal"/>
    <w:next w:val="Normal"/>
    <w:autoRedefine/>
    <w:uiPriority w:val="39"/>
    <w:rsid w:val="00AB33CE"/>
    <w:pPr>
      <w:tabs>
        <w:tab w:val="left" w:pos="851"/>
        <w:tab w:val="right" w:leader="dot" w:pos="9639"/>
      </w:tabs>
      <w:spacing w:line="360" w:lineRule="auto"/>
      <w:ind w:left="567"/>
    </w:pPr>
    <w:rPr>
      <w:rFonts w:ascii="Arial" w:hAnsi="Arial"/>
      <w:b/>
      <w:color w:val="225EA5"/>
      <w:sz w:val="22"/>
    </w:rPr>
  </w:style>
  <w:style w:type="paragraph" w:styleId="TM3">
    <w:name w:val="toc 3"/>
    <w:basedOn w:val="Normal"/>
    <w:next w:val="Normal"/>
    <w:autoRedefine/>
    <w:uiPriority w:val="39"/>
    <w:rsid w:val="007B4668"/>
    <w:pPr>
      <w:keepNext/>
      <w:tabs>
        <w:tab w:val="left" w:pos="567"/>
        <w:tab w:val="left" w:pos="879"/>
      </w:tabs>
      <w:spacing w:line="360" w:lineRule="auto"/>
      <w:ind w:left="1531"/>
      <w:textboxTightWrap w:val="allLines"/>
    </w:pPr>
    <w:rPr>
      <w:rFonts w:ascii="Arial" w:hAnsi="Arial"/>
      <w:b/>
      <w:sz w:val="20"/>
    </w:rPr>
  </w:style>
  <w:style w:type="paragraph" w:styleId="Index1">
    <w:name w:val="index 1"/>
    <w:basedOn w:val="Normal"/>
    <w:next w:val="Normal"/>
    <w:autoRedefine/>
    <w:semiHidden/>
    <w:rsid w:val="00246E72"/>
    <w:pPr>
      <w:ind w:left="240" w:hanging="240"/>
    </w:pPr>
  </w:style>
  <w:style w:type="character" w:styleId="Marquedecommentaire">
    <w:name w:val="annotation reference"/>
    <w:semiHidden/>
    <w:rsid w:val="00C344FF"/>
    <w:rPr>
      <w:sz w:val="16"/>
      <w:szCs w:val="16"/>
    </w:rPr>
  </w:style>
  <w:style w:type="paragraph" w:styleId="Commentaire">
    <w:name w:val="annotation text"/>
    <w:basedOn w:val="Normal"/>
    <w:semiHidden/>
    <w:rsid w:val="00C344FF"/>
    <w:rPr>
      <w:sz w:val="20"/>
      <w:szCs w:val="20"/>
    </w:rPr>
  </w:style>
  <w:style w:type="paragraph" w:styleId="Objetducommentaire">
    <w:name w:val="annotation subject"/>
    <w:basedOn w:val="Commentaire"/>
    <w:next w:val="Commentaire"/>
    <w:semiHidden/>
    <w:rsid w:val="00C344FF"/>
    <w:rPr>
      <w:b/>
      <w:bCs/>
    </w:rPr>
  </w:style>
  <w:style w:type="paragraph" w:styleId="Textedebulles">
    <w:name w:val="Balloon Text"/>
    <w:basedOn w:val="Normal"/>
    <w:semiHidden/>
    <w:rsid w:val="00C344FF"/>
    <w:rPr>
      <w:rFonts w:ascii="Tahoma" w:hAnsi="Tahoma" w:cs="Tahoma"/>
      <w:sz w:val="16"/>
      <w:szCs w:val="16"/>
    </w:rPr>
  </w:style>
  <w:style w:type="character" w:styleId="Rfrencelgre">
    <w:name w:val="Subtle Reference"/>
    <w:uiPriority w:val="31"/>
    <w:qFormat/>
    <w:rsid w:val="008957F9"/>
    <w:rPr>
      <w:b/>
      <w:bCs/>
      <w:color w:val="4F81BD"/>
    </w:rPr>
  </w:style>
  <w:style w:type="character" w:customStyle="1" w:styleId="PieddepageCar">
    <w:name w:val="Pied de page Car"/>
    <w:link w:val="Pieddepage"/>
    <w:uiPriority w:val="99"/>
    <w:rsid w:val="008957F9"/>
    <w:rPr>
      <w:sz w:val="24"/>
      <w:szCs w:val="24"/>
    </w:rPr>
  </w:style>
  <w:style w:type="character" w:customStyle="1" w:styleId="En-tteCar">
    <w:name w:val="En-tête Car"/>
    <w:link w:val="En-tte"/>
    <w:rsid w:val="008957F9"/>
    <w:rPr>
      <w:sz w:val="24"/>
      <w:szCs w:val="24"/>
    </w:rPr>
  </w:style>
  <w:style w:type="character" w:customStyle="1" w:styleId="Titre1Car">
    <w:name w:val="Titre 1 Car"/>
    <w:link w:val="Titre1"/>
    <w:uiPriority w:val="9"/>
    <w:rsid w:val="00145466"/>
    <w:rPr>
      <w:rFonts w:ascii="Calibri" w:hAnsi="Calibri"/>
      <w:b/>
      <w:bCs/>
      <w:caps/>
      <w:color w:val="FFFFFF"/>
      <w:spacing w:val="15"/>
      <w:sz w:val="22"/>
      <w:szCs w:val="22"/>
      <w:shd w:val="clear" w:color="auto" w:fill="4F81BD"/>
    </w:rPr>
  </w:style>
  <w:style w:type="character" w:styleId="lev">
    <w:name w:val="Strong"/>
    <w:uiPriority w:val="22"/>
    <w:qFormat/>
    <w:rsid w:val="005C04A9"/>
    <w:rPr>
      <w:b/>
      <w:bCs/>
    </w:rPr>
  </w:style>
  <w:style w:type="paragraph" w:styleId="NormalWeb">
    <w:name w:val="Normal (Web)"/>
    <w:basedOn w:val="Normal"/>
    <w:uiPriority w:val="99"/>
    <w:unhideWhenUsed/>
    <w:rsid w:val="005C04A9"/>
    <w:rPr>
      <w:rFonts w:ascii="Trebuchet MS" w:hAnsi="Trebuchet MS"/>
      <w:color w:val="003380"/>
      <w:sz w:val="18"/>
      <w:szCs w:val="18"/>
    </w:rPr>
  </w:style>
  <w:style w:type="paragraph" w:styleId="Paragraphedeliste">
    <w:name w:val="List Paragraph"/>
    <w:basedOn w:val="Normal"/>
    <w:link w:val="ParagraphedelisteCar"/>
    <w:uiPriority w:val="1"/>
    <w:qFormat/>
    <w:rsid w:val="005C04A9"/>
    <w:pPr>
      <w:spacing w:after="200" w:line="276" w:lineRule="auto"/>
      <w:ind w:left="720"/>
      <w:contextualSpacing/>
    </w:pPr>
    <w:rPr>
      <w:rFonts w:ascii="Calibri" w:eastAsia="Calibri" w:hAnsi="Calibri"/>
      <w:sz w:val="22"/>
      <w:szCs w:val="22"/>
      <w:lang w:eastAsia="en-US"/>
    </w:rPr>
  </w:style>
  <w:style w:type="character" w:customStyle="1" w:styleId="Titre3Car">
    <w:name w:val="Titre 3 Car"/>
    <w:link w:val="Titre3"/>
    <w:uiPriority w:val="9"/>
    <w:semiHidden/>
    <w:rsid w:val="005C04A9"/>
    <w:rPr>
      <w:rFonts w:ascii="Cambria" w:hAnsi="Cambria"/>
      <w:b/>
      <w:bCs/>
      <w:color w:val="4F81BD"/>
      <w:sz w:val="22"/>
      <w:szCs w:val="22"/>
      <w:lang w:eastAsia="en-US"/>
    </w:rPr>
  </w:style>
  <w:style w:type="character" w:styleId="Accentuation">
    <w:name w:val="Emphasis"/>
    <w:uiPriority w:val="20"/>
    <w:qFormat/>
    <w:rsid w:val="005C04A9"/>
    <w:rPr>
      <w:i/>
      <w:iCs/>
    </w:rPr>
  </w:style>
  <w:style w:type="character" w:customStyle="1" w:styleId="Titre5Car">
    <w:name w:val="Titre 5 Car"/>
    <w:link w:val="Titre5"/>
    <w:uiPriority w:val="9"/>
    <w:semiHidden/>
    <w:rsid w:val="006E76DC"/>
    <w:rPr>
      <w:rFonts w:ascii="Calibri" w:eastAsia="Times New Roman" w:hAnsi="Calibri" w:cs="Times New Roman"/>
      <w:b/>
      <w:bCs/>
      <w:i/>
      <w:iCs/>
      <w:sz w:val="26"/>
      <w:szCs w:val="26"/>
    </w:rPr>
  </w:style>
  <w:style w:type="paragraph" w:styleId="Retraitcorpsdetexte">
    <w:name w:val="Body Text Indent"/>
    <w:basedOn w:val="Normal"/>
    <w:link w:val="RetraitcorpsdetexteCar"/>
    <w:rsid w:val="006E76DC"/>
    <w:pPr>
      <w:autoSpaceDE w:val="0"/>
      <w:autoSpaceDN w:val="0"/>
      <w:spacing w:before="120" w:line="300" w:lineRule="exact"/>
      <w:jc w:val="both"/>
    </w:pPr>
    <w:rPr>
      <w:sz w:val="22"/>
      <w:szCs w:val="20"/>
    </w:rPr>
  </w:style>
  <w:style w:type="character" w:customStyle="1" w:styleId="RetraitcorpsdetexteCar">
    <w:name w:val="Retrait corps de texte Car"/>
    <w:link w:val="Retraitcorpsdetexte"/>
    <w:rsid w:val="006E76DC"/>
    <w:rPr>
      <w:sz w:val="22"/>
    </w:rPr>
  </w:style>
  <w:style w:type="character" w:customStyle="1" w:styleId="Titre6Car">
    <w:name w:val="Titre 6 Car"/>
    <w:link w:val="Titre6"/>
    <w:uiPriority w:val="9"/>
    <w:semiHidden/>
    <w:rsid w:val="006E76DC"/>
    <w:rPr>
      <w:rFonts w:ascii="Calibri" w:eastAsia="Times New Roman" w:hAnsi="Calibri" w:cs="Times New Roman"/>
      <w:b/>
      <w:bCs/>
      <w:sz w:val="22"/>
      <w:szCs w:val="22"/>
    </w:rPr>
  </w:style>
  <w:style w:type="character" w:customStyle="1" w:styleId="Titre7Car">
    <w:name w:val="Titre 7 Car"/>
    <w:link w:val="Titre7"/>
    <w:uiPriority w:val="9"/>
    <w:semiHidden/>
    <w:rsid w:val="006E76DC"/>
    <w:rPr>
      <w:rFonts w:ascii="Calibri" w:eastAsia="Times New Roman" w:hAnsi="Calibri" w:cs="Times New Roman"/>
      <w:sz w:val="24"/>
      <w:szCs w:val="24"/>
    </w:rPr>
  </w:style>
  <w:style w:type="character" w:customStyle="1" w:styleId="Titre8Car">
    <w:name w:val="Titre 8 Car"/>
    <w:link w:val="Titre8"/>
    <w:uiPriority w:val="9"/>
    <w:semiHidden/>
    <w:rsid w:val="006E76DC"/>
    <w:rPr>
      <w:rFonts w:ascii="Calibri" w:eastAsia="Times New Roman" w:hAnsi="Calibri" w:cs="Times New Roman"/>
      <w:i/>
      <w:iCs/>
      <w:sz w:val="24"/>
      <w:szCs w:val="24"/>
    </w:rPr>
  </w:style>
  <w:style w:type="paragraph" w:customStyle="1" w:styleId="Default">
    <w:name w:val="Default"/>
    <w:rsid w:val="00A45B67"/>
    <w:pPr>
      <w:autoSpaceDE w:val="0"/>
      <w:autoSpaceDN w:val="0"/>
      <w:adjustRightInd w:val="0"/>
    </w:pPr>
    <w:rPr>
      <w:rFonts w:ascii="Arial" w:hAnsi="Arial" w:cs="Arial"/>
      <w:color w:val="000000"/>
      <w:sz w:val="24"/>
      <w:szCs w:val="24"/>
    </w:rPr>
  </w:style>
  <w:style w:type="numbering" w:customStyle="1" w:styleId="Procedure">
    <w:name w:val="Procedure"/>
    <w:rsid w:val="00E54697"/>
    <w:pPr>
      <w:numPr>
        <w:numId w:val="1"/>
      </w:numPr>
    </w:pPr>
  </w:style>
  <w:style w:type="numbering" w:customStyle="1" w:styleId="Procdure">
    <w:name w:val="Procédure"/>
    <w:rsid w:val="008C7510"/>
    <w:pPr>
      <w:numPr>
        <w:numId w:val="2"/>
      </w:numPr>
    </w:pPr>
  </w:style>
  <w:style w:type="paragraph" w:customStyle="1" w:styleId="GPMSommaire">
    <w:name w:val="GPM_Sommaire"/>
    <w:basedOn w:val="Normal"/>
    <w:link w:val="GPMSommaireCar"/>
    <w:qFormat/>
    <w:rsid w:val="006469D8"/>
    <w:pPr>
      <w:pBdr>
        <w:bottom w:val="single" w:sz="12" w:space="1" w:color="EC7525"/>
      </w:pBdr>
      <w:autoSpaceDE w:val="0"/>
      <w:autoSpaceDN w:val="0"/>
      <w:adjustRightInd w:val="0"/>
      <w:spacing w:before="60" w:after="60"/>
    </w:pPr>
    <w:rPr>
      <w:rFonts w:ascii="Arial" w:hAnsi="Arial" w:cs="Arial"/>
      <w:b/>
      <w:bCs/>
      <w:color w:val="EC7525"/>
      <w:sz w:val="38"/>
      <w:szCs w:val="38"/>
    </w:rPr>
  </w:style>
  <w:style w:type="paragraph" w:customStyle="1" w:styleId="GPM1">
    <w:name w:val="GPM_1"/>
    <w:basedOn w:val="Normal"/>
    <w:link w:val="GPM1Car"/>
    <w:qFormat/>
    <w:rsid w:val="006469D8"/>
    <w:pPr>
      <w:numPr>
        <w:numId w:val="3"/>
      </w:numPr>
      <w:pBdr>
        <w:bottom w:val="single" w:sz="12" w:space="1" w:color="EC7525"/>
      </w:pBdr>
      <w:autoSpaceDE w:val="0"/>
      <w:autoSpaceDN w:val="0"/>
      <w:adjustRightInd w:val="0"/>
      <w:spacing w:before="60" w:after="60"/>
    </w:pPr>
    <w:rPr>
      <w:rFonts w:ascii="Arial" w:hAnsi="Arial" w:cs="Arial"/>
      <w:b/>
      <w:bCs/>
      <w:color w:val="EC7525"/>
      <w:sz w:val="38"/>
      <w:szCs w:val="38"/>
    </w:rPr>
  </w:style>
  <w:style w:type="character" w:customStyle="1" w:styleId="GPMSommaireCar">
    <w:name w:val="GPM_Sommaire Car"/>
    <w:link w:val="GPMSommaire"/>
    <w:rsid w:val="006469D8"/>
    <w:rPr>
      <w:rFonts w:ascii="Arial" w:hAnsi="Arial" w:cs="Arial"/>
      <w:b/>
      <w:bCs/>
      <w:color w:val="EC7525"/>
      <w:sz w:val="38"/>
      <w:szCs w:val="38"/>
    </w:rPr>
  </w:style>
  <w:style w:type="paragraph" w:customStyle="1" w:styleId="GPM2">
    <w:name w:val="GPM_2"/>
    <w:basedOn w:val="Normal"/>
    <w:link w:val="GPM2Car"/>
    <w:qFormat/>
    <w:rsid w:val="006469D8"/>
    <w:pPr>
      <w:numPr>
        <w:ilvl w:val="1"/>
        <w:numId w:val="5"/>
      </w:numPr>
      <w:pBdr>
        <w:bottom w:val="single" w:sz="8" w:space="1" w:color="EC7525"/>
      </w:pBdr>
      <w:spacing w:before="60" w:after="60"/>
      <w:jc w:val="both"/>
    </w:pPr>
    <w:rPr>
      <w:rFonts w:ascii="Arial" w:hAnsi="Arial" w:cs="Arial"/>
      <w:b/>
      <w:bCs/>
      <w:color w:val="EC7525"/>
      <w:sz w:val="28"/>
      <w:szCs w:val="28"/>
    </w:rPr>
  </w:style>
  <w:style w:type="character" w:customStyle="1" w:styleId="GPM1Car">
    <w:name w:val="GPM_1 Car"/>
    <w:link w:val="GPM1"/>
    <w:rsid w:val="006469D8"/>
    <w:rPr>
      <w:rFonts w:ascii="Arial" w:hAnsi="Arial" w:cs="Arial"/>
      <w:b/>
      <w:bCs/>
      <w:color w:val="EC7525"/>
      <w:sz w:val="38"/>
      <w:szCs w:val="38"/>
    </w:rPr>
  </w:style>
  <w:style w:type="paragraph" w:customStyle="1" w:styleId="GPM3">
    <w:name w:val="GPM_3"/>
    <w:basedOn w:val="Normal"/>
    <w:link w:val="GPM3Car"/>
    <w:qFormat/>
    <w:rsid w:val="0086762A"/>
    <w:pPr>
      <w:numPr>
        <w:ilvl w:val="2"/>
        <w:numId w:val="6"/>
      </w:numPr>
      <w:pBdr>
        <w:bottom w:val="single" w:sz="8" w:space="1" w:color="EC7525"/>
      </w:pBdr>
      <w:spacing w:before="60" w:after="60"/>
    </w:pPr>
    <w:rPr>
      <w:rFonts w:ascii="Arial-BoldMT" w:hAnsi="Arial-BoldMT" w:cs="Arial-BoldMT"/>
      <w:b/>
      <w:bCs/>
      <w:color w:val="EC7525"/>
      <w:sz w:val="22"/>
      <w:szCs w:val="22"/>
    </w:rPr>
  </w:style>
  <w:style w:type="character" w:customStyle="1" w:styleId="GPM2Car">
    <w:name w:val="GPM_2 Car"/>
    <w:link w:val="GPM2"/>
    <w:rsid w:val="006469D8"/>
    <w:rPr>
      <w:rFonts w:ascii="Arial" w:hAnsi="Arial" w:cs="Arial"/>
      <w:b/>
      <w:bCs/>
      <w:color w:val="EC7525"/>
      <w:sz w:val="28"/>
      <w:szCs w:val="28"/>
    </w:rPr>
  </w:style>
  <w:style w:type="paragraph" w:customStyle="1" w:styleId="GPMAnnexe">
    <w:name w:val="GPM_Annexe"/>
    <w:basedOn w:val="Normal"/>
    <w:link w:val="GPMAnnexeCar"/>
    <w:qFormat/>
    <w:rsid w:val="00492245"/>
    <w:pPr>
      <w:pBdr>
        <w:top w:val="single" w:sz="18" w:space="1" w:color="225EA5"/>
        <w:left w:val="single" w:sz="18" w:space="4" w:color="225EA5"/>
        <w:bottom w:val="single" w:sz="18" w:space="1" w:color="225EA5"/>
        <w:right w:val="single" w:sz="18" w:space="4" w:color="225EA5"/>
      </w:pBdr>
      <w:spacing w:before="60" w:after="60"/>
    </w:pPr>
    <w:rPr>
      <w:rFonts w:ascii="Arial" w:hAnsi="Arial" w:cs="Arial"/>
      <w:b/>
      <w:color w:val="EC7525"/>
      <w:sz w:val="38"/>
      <w:szCs w:val="38"/>
    </w:rPr>
  </w:style>
  <w:style w:type="character" w:customStyle="1" w:styleId="GPM3Car">
    <w:name w:val="GPM_3 Car"/>
    <w:link w:val="GPM3"/>
    <w:rsid w:val="0086762A"/>
    <w:rPr>
      <w:rFonts w:ascii="Arial-BoldMT" w:hAnsi="Arial-BoldMT" w:cs="Arial-BoldMT"/>
      <w:b/>
      <w:bCs/>
      <w:color w:val="EC7525"/>
      <w:sz w:val="22"/>
      <w:szCs w:val="22"/>
    </w:rPr>
  </w:style>
  <w:style w:type="paragraph" w:styleId="TM4">
    <w:name w:val="toc 4"/>
    <w:basedOn w:val="Normal"/>
    <w:next w:val="Normal"/>
    <w:autoRedefine/>
    <w:uiPriority w:val="39"/>
    <w:unhideWhenUsed/>
    <w:rsid w:val="00565AEE"/>
    <w:pPr>
      <w:keepNext/>
      <w:suppressAutoHyphens/>
      <w:ind w:left="1985"/>
    </w:pPr>
    <w:rPr>
      <w:rFonts w:ascii="Arial" w:hAnsi="Arial"/>
      <w:sz w:val="18"/>
    </w:rPr>
  </w:style>
  <w:style w:type="character" w:customStyle="1" w:styleId="GPMAnnexeCar">
    <w:name w:val="GPM_Annexe Car"/>
    <w:link w:val="GPMAnnexe"/>
    <w:rsid w:val="00492245"/>
    <w:rPr>
      <w:rFonts w:ascii="Arial" w:hAnsi="Arial" w:cs="Arial"/>
      <w:b/>
      <w:color w:val="EC7525"/>
      <w:sz w:val="38"/>
      <w:szCs w:val="38"/>
    </w:rPr>
  </w:style>
  <w:style w:type="paragraph" w:customStyle="1" w:styleId="GPMpuce">
    <w:name w:val="GPM_puce"/>
    <w:basedOn w:val="Normal"/>
    <w:link w:val="GPMpuceCar"/>
    <w:qFormat/>
    <w:rsid w:val="006469D8"/>
    <w:pPr>
      <w:numPr>
        <w:numId w:val="4"/>
      </w:numPr>
      <w:spacing w:before="120"/>
      <w:jc w:val="both"/>
    </w:pPr>
    <w:rPr>
      <w:rFonts w:ascii="Arial" w:hAnsi="Arial" w:cs="Arial"/>
      <w:sz w:val="20"/>
      <w:szCs w:val="20"/>
    </w:rPr>
  </w:style>
  <w:style w:type="paragraph" w:styleId="Titre">
    <w:name w:val="Title"/>
    <w:basedOn w:val="Normal"/>
    <w:link w:val="TitreCar"/>
    <w:qFormat/>
    <w:rsid w:val="0086762A"/>
    <w:pPr>
      <w:jc w:val="center"/>
    </w:pPr>
    <w:rPr>
      <w:rFonts w:ascii="Garamond" w:hAnsi="Garamond"/>
      <w:b/>
      <w:bCs/>
      <w:sz w:val="20"/>
    </w:rPr>
  </w:style>
  <w:style w:type="character" w:customStyle="1" w:styleId="GPMpuceCar">
    <w:name w:val="GPM_puce Car"/>
    <w:link w:val="GPMpuce"/>
    <w:rsid w:val="006469D8"/>
    <w:rPr>
      <w:rFonts w:ascii="Arial" w:hAnsi="Arial" w:cs="Arial"/>
    </w:rPr>
  </w:style>
  <w:style w:type="character" w:customStyle="1" w:styleId="TitreCar">
    <w:name w:val="Titre Car"/>
    <w:link w:val="Titre"/>
    <w:rsid w:val="0086762A"/>
    <w:rPr>
      <w:rFonts w:ascii="Garamond" w:hAnsi="Garamond"/>
      <w:b/>
      <w:bCs/>
      <w:szCs w:val="24"/>
    </w:rPr>
  </w:style>
  <w:style w:type="character" w:customStyle="1" w:styleId="Titre2Car">
    <w:name w:val="Titre 2 Car"/>
    <w:link w:val="Titre2"/>
    <w:uiPriority w:val="9"/>
    <w:semiHidden/>
    <w:rsid w:val="00275A9A"/>
    <w:rPr>
      <w:rFonts w:ascii="Cambria" w:eastAsia="Times New Roman" w:hAnsi="Cambria" w:cs="Times New Roman"/>
      <w:b/>
      <w:bCs/>
      <w:i/>
      <w:iCs/>
      <w:sz w:val="28"/>
      <w:szCs w:val="28"/>
    </w:rPr>
  </w:style>
  <w:style w:type="paragraph" w:styleId="TM5">
    <w:name w:val="toc 5"/>
    <w:basedOn w:val="Normal"/>
    <w:next w:val="Normal"/>
    <w:autoRedefine/>
    <w:uiPriority w:val="39"/>
    <w:unhideWhenUsed/>
    <w:rsid w:val="00565AEE"/>
    <w:pPr>
      <w:spacing w:before="120"/>
      <w:ind w:left="567"/>
    </w:pPr>
    <w:rPr>
      <w:rFonts w:ascii="Arial" w:hAnsi="Arial"/>
      <w:sz w:val="20"/>
    </w:rPr>
  </w:style>
  <w:style w:type="paragraph" w:styleId="En-ttedetabledesmatires">
    <w:name w:val="TOC Heading"/>
    <w:basedOn w:val="Titre1"/>
    <w:next w:val="Normal"/>
    <w:uiPriority w:val="39"/>
    <w:semiHidden/>
    <w:unhideWhenUsed/>
    <w:qFormat/>
    <w:rsid w:val="00275A9A"/>
    <w:pPr>
      <w:keepNext/>
      <w:pBdr>
        <w:top w:val="none" w:sz="0" w:space="0" w:color="auto"/>
        <w:left w:val="none" w:sz="0" w:space="0" w:color="auto"/>
        <w:bottom w:val="none" w:sz="0" w:space="0" w:color="auto"/>
        <w:right w:val="none" w:sz="0" w:space="0" w:color="auto"/>
      </w:pBdr>
      <w:shd w:val="clear" w:color="auto" w:fill="auto"/>
      <w:spacing w:before="240" w:after="60" w:line="240" w:lineRule="auto"/>
      <w:outlineLvl w:val="9"/>
    </w:pPr>
    <w:rPr>
      <w:rFonts w:ascii="Cambria" w:hAnsi="Cambria"/>
      <w:caps w:val="0"/>
      <w:color w:val="auto"/>
      <w:spacing w:val="0"/>
      <w:kern w:val="32"/>
      <w:sz w:val="32"/>
      <w:szCs w:val="32"/>
    </w:rPr>
  </w:style>
  <w:style w:type="character" w:customStyle="1" w:styleId="ParagraphedelisteCar">
    <w:name w:val="Paragraphe de liste Car"/>
    <w:link w:val="Paragraphedeliste"/>
    <w:uiPriority w:val="34"/>
    <w:rsid w:val="00275A9A"/>
    <w:rPr>
      <w:rFonts w:ascii="Calibri" w:eastAsia="Calibri" w:hAnsi="Calibri"/>
      <w:sz w:val="22"/>
      <w:szCs w:val="22"/>
      <w:lang w:eastAsia="en-US"/>
    </w:rPr>
  </w:style>
  <w:style w:type="paragraph" w:customStyle="1" w:styleId="Raf1">
    <w:name w:val="Raf_1"/>
    <w:basedOn w:val="Normal"/>
    <w:link w:val="Raf1Car"/>
    <w:qFormat/>
    <w:rsid w:val="00897930"/>
    <w:pPr>
      <w:pBdr>
        <w:bottom w:val="single" w:sz="12" w:space="1" w:color="005EA8"/>
      </w:pBdr>
      <w:autoSpaceDE w:val="0"/>
      <w:autoSpaceDN w:val="0"/>
      <w:adjustRightInd w:val="0"/>
      <w:spacing w:before="60" w:after="60"/>
      <w:ind w:left="567" w:hanging="567"/>
    </w:pPr>
    <w:rPr>
      <w:rFonts w:ascii="Arial" w:hAnsi="Arial" w:cs="Arial"/>
      <w:b/>
      <w:bCs/>
      <w:color w:val="808080"/>
      <w:sz w:val="38"/>
      <w:szCs w:val="38"/>
    </w:rPr>
  </w:style>
  <w:style w:type="paragraph" w:customStyle="1" w:styleId="Raf2">
    <w:name w:val="Raf_2"/>
    <w:basedOn w:val="Normal"/>
    <w:link w:val="Raf2Car"/>
    <w:qFormat/>
    <w:rsid w:val="00897930"/>
    <w:pPr>
      <w:pBdr>
        <w:bottom w:val="single" w:sz="8" w:space="1" w:color="808080"/>
      </w:pBdr>
      <w:spacing w:before="60" w:after="60"/>
      <w:ind w:left="567"/>
      <w:jc w:val="both"/>
    </w:pPr>
    <w:rPr>
      <w:rFonts w:ascii="Arial" w:hAnsi="Arial" w:cs="Arial"/>
      <w:b/>
      <w:bCs/>
      <w:color w:val="808080"/>
      <w:sz w:val="28"/>
      <w:szCs w:val="28"/>
    </w:rPr>
  </w:style>
  <w:style w:type="paragraph" w:customStyle="1" w:styleId="Raf3">
    <w:name w:val="Raf_3"/>
    <w:basedOn w:val="Normal"/>
    <w:link w:val="Raf3Car"/>
    <w:qFormat/>
    <w:rsid w:val="00897930"/>
    <w:pPr>
      <w:pBdr>
        <w:bottom w:val="single" w:sz="8" w:space="1" w:color="808080"/>
      </w:pBdr>
      <w:spacing w:before="60" w:after="60"/>
      <w:ind w:left="1418" w:hanging="171"/>
    </w:pPr>
    <w:rPr>
      <w:rFonts w:ascii="Arial-BoldMT" w:hAnsi="Arial-BoldMT" w:cs="Arial-BoldMT"/>
      <w:b/>
      <w:bCs/>
      <w:color w:val="87888A"/>
      <w:sz w:val="22"/>
      <w:szCs w:val="22"/>
    </w:rPr>
  </w:style>
  <w:style w:type="character" w:customStyle="1" w:styleId="Raf2Car">
    <w:name w:val="Raf_2 Car"/>
    <w:link w:val="Raf2"/>
    <w:rsid w:val="00BC7F9B"/>
    <w:rPr>
      <w:rFonts w:ascii="Arial" w:hAnsi="Arial" w:cs="Arial"/>
      <w:b/>
      <w:bCs/>
      <w:color w:val="808080"/>
      <w:sz w:val="28"/>
      <w:szCs w:val="28"/>
    </w:rPr>
  </w:style>
  <w:style w:type="paragraph" w:styleId="Notedebasdepage">
    <w:name w:val="footnote text"/>
    <w:basedOn w:val="Normal"/>
    <w:link w:val="NotedebasdepageCar"/>
    <w:uiPriority w:val="99"/>
    <w:semiHidden/>
    <w:unhideWhenUsed/>
    <w:rsid w:val="00FA03C8"/>
    <w:rPr>
      <w:sz w:val="20"/>
      <w:szCs w:val="20"/>
    </w:rPr>
  </w:style>
  <w:style w:type="character" w:customStyle="1" w:styleId="NotedebasdepageCar">
    <w:name w:val="Note de bas de page Car"/>
    <w:basedOn w:val="Policepardfaut"/>
    <w:link w:val="Notedebasdepage"/>
    <w:uiPriority w:val="99"/>
    <w:semiHidden/>
    <w:rsid w:val="00FA03C8"/>
  </w:style>
  <w:style w:type="character" w:styleId="Appelnotedebasdep">
    <w:name w:val="footnote reference"/>
    <w:uiPriority w:val="99"/>
    <w:semiHidden/>
    <w:unhideWhenUsed/>
    <w:rsid w:val="00FA03C8"/>
    <w:rPr>
      <w:vertAlign w:val="superscript"/>
    </w:rPr>
  </w:style>
  <w:style w:type="paragraph" w:styleId="Rvision">
    <w:name w:val="Revision"/>
    <w:hidden/>
    <w:uiPriority w:val="99"/>
    <w:semiHidden/>
    <w:rsid w:val="00F77C49"/>
    <w:rPr>
      <w:sz w:val="24"/>
      <w:szCs w:val="24"/>
    </w:rPr>
  </w:style>
  <w:style w:type="character" w:customStyle="1" w:styleId="Raf1Car">
    <w:name w:val="Raf_1 Car"/>
    <w:link w:val="Raf1"/>
    <w:rsid w:val="00A61B5B"/>
    <w:rPr>
      <w:rFonts w:ascii="Arial" w:hAnsi="Arial" w:cs="Arial"/>
      <w:b/>
      <w:bCs/>
      <w:color w:val="808080"/>
      <w:sz w:val="38"/>
      <w:szCs w:val="38"/>
    </w:rPr>
  </w:style>
  <w:style w:type="numbering" w:customStyle="1" w:styleId="raf">
    <w:name w:val="raf"/>
    <w:rsid w:val="005100F1"/>
    <w:pPr>
      <w:numPr>
        <w:numId w:val="10"/>
      </w:numPr>
    </w:pPr>
  </w:style>
  <w:style w:type="character" w:customStyle="1" w:styleId="Raf3Car">
    <w:name w:val="Raf_3 Car"/>
    <w:link w:val="Raf3"/>
    <w:rsid w:val="00FB5FD7"/>
    <w:rPr>
      <w:rFonts w:ascii="Arial-BoldMT" w:hAnsi="Arial-BoldMT" w:cs="Arial-BoldMT"/>
      <w:b/>
      <w:bCs/>
      <w:color w:val="87888A"/>
      <w:sz w:val="22"/>
      <w:szCs w:val="22"/>
    </w:rPr>
  </w:style>
  <w:style w:type="character" w:styleId="Accentuationintense">
    <w:name w:val="Intense Emphasis"/>
    <w:uiPriority w:val="21"/>
    <w:qFormat/>
    <w:rsid w:val="00F253E8"/>
    <w:rPr>
      <w:b/>
      <w:bCs/>
      <w:i/>
      <w:iCs/>
      <w:color w:val="4F81BD"/>
    </w:rPr>
  </w:style>
  <w:style w:type="paragraph" w:styleId="Corpsdetexte">
    <w:name w:val="Body Text"/>
    <w:basedOn w:val="Normal"/>
    <w:link w:val="CorpsdetexteCar"/>
    <w:uiPriority w:val="1"/>
    <w:unhideWhenUsed/>
    <w:qFormat/>
    <w:rsid w:val="000C6C00"/>
    <w:pPr>
      <w:spacing w:after="120"/>
    </w:pPr>
  </w:style>
  <w:style w:type="character" w:customStyle="1" w:styleId="CorpsdetexteCar">
    <w:name w:val="Corps de texte Car"/>
    <w:basedOn w:val="Policepardfaut"/>
    <w:link w:val="Corpsdetexte"/>
    <w:uiPriority w:val="99"/>
    <w:semiHidden/>
    <w:rsid w:val="000C6C00"/>
    <w:rPr>
      <w:sz w:val="24"/>
      <w:szCs w:val="24"/>
    </w:rPr>
  </w:style>
  <w:style w:type="table" w:customStyle="1" w:styleId="TableNormal">
    <w:name w:val="Table Normal"/>
    <w:uiPriority w:val="2"/>
    <w:semiHidden/>
    <w:unhideWhenUsed/>
    <w:qFormat/>
    <w:rsid w:val="00D343C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343CD"/>
    <w:pPr>
      <w:widowControl w:val="0"/>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121421">
      <w:bodyDiv w:val="1"/>
      <w:marLeft w:val="0"/>
      <w:marRight w:val="0"/>
      <w:marTop w:val="0"/>
      <w:marBottom w:val="0"/>
      <w:divBdr>
        <w:top w:val="none" w:sz="0" w:space="0" w:color="auto"/>
        <w:left w:val="none" w:sz="0" w:space="0" w:color="auto"/>
        <w:bottom w:val="none" w:sz="0" w:space="0" w:color="auto"/>
        <w:right w:val="none" w:sz="0" w:space="0" w:color="auto"/>
      </w:divBdr>
    </w:div>
    <w:div w:id="68116958">
      <w:bodyDiv w:val="1"/>
      <w:marLeft w:val="0"/>
      <w:marRight w:val="0"/>
      <w:marTop w:val="0"/>
      <w:marBottom w:val="0"/>
      <w:divBdr>
        <w:top w:val="none" w:sz="0" w:space="0" w:color="auto"/>
        <w:left w:val="none" w:sz="0" w:space="0" w:color="auto"/>
        <w:bottom w:val="none" w:sz="0" w:space="0" w:color="auto"/>
        <w:right w:val="none" w:sz="0" w:space="0" w:color="auto"/>
      </w:divBdr>
    </w:div>
    <w:div w:id="117189500">
      <w:bodyDiv w:val="1"/>
      <w:marLeft w:val="0"/>
      <w:marRight w:val="0"/>
      <w:marTop w:val="0"/>
      <w:marBottom w:val="0"/>
      <w:divBdr>
        <w:top w:val="none" w:sz="0" w:space="0" w:color="auto"/>
        <w:left w:val="none" w:sz="0" w:space="0" w:color="auto"/>
        <w:bottom w:val="none" w:sz="0" w:space="0" w:color="auto"/>
        <w:right w:val="none" w:sz="0" w:space="0" w:color="auto"/>
      </w:divBdr>
    </w:div>
    <w:div w:id="118033268">
      <w:bodyDiv w:val="1"/>
      <w:marLeft w:val="0"/>
      <w:marRight w:val="0"/>
      <w:marTop w:val="0"/>
      <w:marBottom w:val="0"/>
      <w:divBdr>
        <w:top w:val="none" w:sz="0" w:space="0" w:color="auto"/>
        <w:left w:val="none" w:sz="0" w:space="0" w:color="auto"/>
        <w:bottom w:val="none" w:sz="0" w:space="0" w:color="auto"/>
        <w:right w:val="none" w:sz="0" w:space="0" w:color="auto"/>
      </w:divBdr>
    </w:div>
    <w:div w:id="150802385">
      <w:bodyDiv w:val="1"/>
      <w:marLeft w:val="0"/>
      <w:marRight w:val="0"/>
      <w:marTop w:val="0"/>
      <w:marBottom w:val="0"/>
      <w:divBdr>
        <w:top w:val="none" w:sz="0" w:space="0" w:color="auto"/>
        <w:left w:val="none" w:sz="0" w:space="0" w:color="auto"/>
        <w:bottom w:val="none" w:sz="0" w:space="0" w:color="auto"/>
        <w:right w:val="none" w:sz="0" w:space="0" w:color="auto"/>
      </w:divBdr>
    </w:div>
    <w:div w:id="220605856">
      <w:bodyDiv w:val="1"/>
      <w:marLeft w:val="0"/>
      <w:marRight w:val="0"/>
      <w:marTop w:val="0"/>
      <w:marBottom w:val="0"/>
      <w:divBdr>
        <w:top w:val="none" w:sz="0" w:space="0" w:color="auto"/>
        <w:left w:val="none" w:sz="0" w:space="0" w:color="auto"/>
        <w:bottom w:val="none" w:sz="0" w:space="0" w:color="auto"/>
        <w:right w:val="none" w:sz="0" w:space="0" w:color="auto"/>
      </w:divBdr>
    </w:div>
    <w:div w:id="255022392">
      <w:bodyDiv w:val="1"/>
      <w:marLeft w:val="0"/>
      <w:marRight w:val="0"/>
      <w:marTop w:val="0"/>
      <w:marBottom w:val="0"/>
      <w:divBdr>
        <w:top w:val="none" w:sz="0" w:space="0" w:color="auto"/>
        <w:left w:val="none" w:sz="0" w:space="0" w:color="auto"/>
        <w:bottom w:val="none" w:sz="0" w:space="0" w:color="auto"/>
        <w:right w:val="none" w:sz="0" w:space="0" w:color="auto"/>
      </w:divBdr>
    </w:div>
    <w:div w:id="270554142">
      <w:bodyDiv w:val="1"/>
      <w:marLeft w:val="0"/>
      <w:marRight w:val="0"/>
      <w:marTop w:val="0"/>
      <w:marBottom w:val="0"/>
      <w:divBdr>
        <w:top w:val="none" w:sz="0" w:space="0" w:color="auto"/>
        <w:left w:val="none" w:sz="0" w:space="0" w:color="auto"/>
        <w:bottom w:val="none" w:sz="0" w:space="0" w:color="auto"/>
        <w:right w:val="none" w:sz="0" w:space="0" w:color="auto"/>
      </w:divBdr>
    </w:div>
    <w:div w:id="289242486">
      <w:bodyDiv w:val="1"/>
      <w:marLeft w:val="0"/>
      <w:marRight w:val="0"/>
      <w:marTop w:val="0"/>
      <w:marBottom w:val="0"/>
      <w:divBdr>
        <w:top w:val="none" w:sz="0" w:space="0" w:color="auto"/>
        <w:left w:val="none" w:sz="0" w:space="0" w:color="auto"/>
        <w:bottom w:val="none" w:sz="0" w:space="0" w:color="auto"/>
        <w:right w:val="none" w:sz="0" w:space="0" w:color="auto"/>
      </w:divBdr>
    </w:div>
    <w:div w:id="345256871">
      <w:bodyDiv w:val="1"/>
      <w:marLeft w:val="0"/>
      <w:marRight w:val="0"/>
      <w:marTop w:val="0"/>
      <w:marBottom w:val="0"/>
      <w:divBdr>
        <w:top w:val="none" w:sz="0" w:space="0" w:color="auto"/>
        <w:left w:val="none" w:sz="0" w:space="0" w:color="auto"/>
        <w:bottom w:val="none" w:sz="0" w:space="0" w:color="auto"/>
        <w:right w:val="none" w:sz="0" w:space="0" w:color="auto"/>
      </w:divBdr>
    </w:div>
    <w:div w:id="383677237">
      <w:bodyDiv w:val="1"/>
      <w:marLeft w:val="0"/>
      <w:marRight w:val="0"/>
      <w:marTop w:val="0"/>
      <w:marBottom w:val="0"/>
      <w:divBdr>
        <w:top w:val="none" w:sz="0" w:space="0" w:color="auto"/>
        <w:left w:val="none" w:sz="0" w:space="0" w:color="auto"/>
        <w:bottom w:val="none" w:sz="0" w:space="0" w:color="auto"/>
        <w:right w:val="none" w:sz="0" w:space="0" w:color="auto"/>
      </w:divBdr>
    </w:div>
    <w:div w:id="452599242">
      <w:bodyDiv w:val="1"/>
      <w:marLeft w:val="0"/>
      <w:marRight w:val="0"/>
      <w:marTop w:val="0"/>
      <w:marBottom w:val="0"/>
      <w:divBdr>
        <w:top w:val="none" w:sz="0" w:space="0" w:color="auto"/>
        <w:left w:val="none" w:sz="0" w:space="0" w:color="auto"/>
        <w:bottom w:val="none" w:sz="0" w:space="0" w:color="auto"/>
        <w:right w:val="none" w:sz="0" w:space="0" w:color="auto"/>
      </w:divBdr>
    </w:div>
    <w:div w:id="686056249">
      <w:bodyDiv w:val="1"/>
      <w:marLeft w:val="0"/>
      <w:marRight w:val="0"/>
      <w:marTop w:val="0"/>
      <w:marBottom w:val="0"/>
      <w:divBdr>
        <w:top w:val="none" w:sz="0" w:space="0" w:color="auto"/>
        <w:left w:val="none" w:sz="0" w:space="0" w:color="auto"/>
        <w:bottom w:val="none" w:sz="0" w:space="0" w:color="auto"/>
        <w:right w:val="none" w:sz="0" w:space="0" w:color="auto"/>
      </w:divBdr>
    </w:div>
    <w:div w:id="709451406">
      <w:bodyDiv w:val="1"/>
      <w:marLeft w:val="0"/>
      <w:marRight w:val="0"/>
      <w:marTop w:val="0"/>
      <w:marBottom w:val="0"/>
      <w:divBdr>
        <w:top w:val="none" w:sz="0" w:space="0" w:color="auto"/>
        <w:left w:val="none" w:sz="0" w:space="0" w:color="auto"/>
        <w:bottom w:val="none" w:sz="0" w:space="0" w:color="auto"/>
        <w:right w:val="none" w:sz="0" w:space="0" w:color="auto"/>
      </w:divBdr>
    </w:div>
    <w:div w:id="834103871">
      <w:bodyDiv w:val="1"/>
      <w:marLeft w:val="0"/>
      <w:marRight w:val="0"/>
      <w:marTop w:val="0"/>
      <w:marBottom w:val="0"/>
      <w:divBdr>
        <w:top w:val="none" w:sz="0" w:space="0" w:color="auto"/>
        <w:left w:val="none" w:sz="0" w:space="0" w:color="auto"/>
        <w:bottom w:val="none" w:sz="0" w:space="0" w:color="auto"/>
        <w:right w:val="none" w:sz="0" w:space="0" w:color="auto"/>
      </w:divBdr>
    </w:div>
    <w:div w:id="845632066">
      <w:bodyDiv w:val="1"/>
      <w:marLeft w:val="0"/>
      <w:marRight w:val="0"/>
      <w:marTop w:val="0"/>
      <w:marBottom w:val="0"/>
      <w:divBdr>
        <w:top w:val="none" w:sz="0" w:space="0" w:color="auto"/>
        <w:left w:val="none" w:sz="0" w:space="0" w:color="auto"/>
        <w:bottom w:val="none" w:sz="0" w:space="0" w:color="auto"/>
        <w:right w:val="none" w:sz="0" w:space="0" w:color="auto"/>
      </w:divBdr>
    </w:div>
    <w:div w:id="913976768">
      <w:bodyDiv w:val="1"/>
      <w:marLeft w:val="0"/>
      <w:marRight w:val="0"/>
      <w:marTop w:val="0"/>
      <w:marBottom w:val="0"/>
      <w:divBdr>
        <w:top w:val="none" w:sz="0" w:space="0" w:color="auto"/>
        <w:left w:val="none" w:sz="0" w:space="0" w:color="auto"/>
        <w:bottom w:val="none" w:sz="0" w:space="0" w:color="auto"/>
        <w:right w:val="none" w:sz="0" w:space="0" w:color="auto"/>
      </w:divBdr>
    </w:div>
    <w:div w:id="1092436265">
      <w:bodyDiv w:val="1"/>
      <w:marLeft w:val="0"/>
      <w:marRight w:val="0"/>
      <w:marTop w:val="0"/>
      <w:marBottom w:val="0"/>
      <w:divBdr>
        <w:top w:val="none" w:sz="0" w:space="0" w:color="auto"/>
        <w:left w:val="none" w:sz="0" w:space="0" w:color="auto"/>
        <w:bottom w:val="none" w:sz="0" w:space="0" w:color="auto"/>
        <w:right w:val="none" w:sz="0" w:space="0" w:color="auto"/>
      </w:divBdr>
    </w:div>
    <w:div w:id="1129589866">
      <w:bodyDiv w:val="1"/>
      <w:marLeft w:val="0"/>
      <w:marRight w:val="0"/>
      <w:marTop w:val="0"/>
      <w:marBottom w:val="0"/>
      <w:divBdr>
        <w:top w:val="none" w:sz="0" w:space="0" w:color="auto"/>
        <w:left w:val="none" w:sz="0" w:space="0" w:color="auto"/>
        <w:bottom w:val="none" w:sz="0" w:space="0" w:color="auto"/>
        <w:right w:val="none" w:sz="0" w:space="0" w:color="auto"/>
      </w:divBdr>
    </w:div>
    <w:div w:id="1193610859">
      <w:bodyDiv w:val="1"/>
      <w:marLeft w:val="0"/>
      <w:marRight w:val="0"/>
      <w:marTop w:val="0"/>
      <w:marBottom w:val="0"/>
      <w:divBdr>
        <w:top w:val="none" w:sz="0" w:space="0" w:color="auto"/>
        <w:left w:val="none" w:sz="0" w:space="0" w:color="auto"/>
        <w:bottom w:val="none" w:sz="0" w:space="0" w:color="auto"/>
        <w:right w:val="none" w:sz="0" w:space="0" w:color="auto"/>
      </w:divBdr>
    </w:div>
    <w:div w:id="1195844349">
      <w:bodyDiv w:val="1"/>
      <w:marLeft w:val="0"/>
      <w:marRight w:val="0"/>
      <w:marTop w:val="0"/>
      <w:marBottom w:val="0"/>
      <w:divBdr>
        <w:top w:val="none" w:sz="0" w:space="0" w:color="auto"/>
        <w:left w:val="none" w:sz="0" w:space="0" w:color="auto"/>
        <w:bottom w:val="none" w:sz="0" w:space="0" w:color="auto"/>
        <w:right w:val="none" w:sz="0" w:space="0" w:color="auto"/>
      </w:divBdr>
    </w:div>
    <w:div w:id="1202865506">
      <w:bodyDiv w:val="1"/>
      <w:marLeft w:val="0"/>
      <w:marRight w:val="0"/>
      <w:marTop w:val="0"/>
      <w:marBottom w:val="0"/>
      <w:divBdr>
        <w:top w:val="none" w:sz="0" w:space="0" w:color="auto"/>
        <w:left w:val="none" w:sz="0" w:space="0" w:color="auto"/>
        <w:bottom w:val="none" w:sz="0" w:space="0" w:color="auto"/>
        <w:right w:val="none" w:sz="0" w:space="0" w:color="auto"/>
      </w:divBdr>
    </w:div>
    <w:div w:id="1295910569">
      <w:bodyDiv w:val="1"/>
      <w:marLeft w:val="0"/>
      <w:marRight w:val="0"/>
      <w:marTop w:val="0"/>
      <w:marBottom w:val="0"/>
      <w:divBdr>
        <w:top w:val="none" w:sz="0" w:space="0" w:color="auto"/>
        <w:left w:val="none" w:sz="0" w:space="0" w:color="auto"/>
        <w:bottom w:val="none" w:sz="0" w:space="0" w:color="auto"/>
        <w:right w:val="none" w:sz="0" w:space="0" w:color="auto"/>
      </w:divBdr>
      <w:divsChild>
        <w:div w:id="1543134096">
          <w:marLeft w:val="0"/>
          <w:marRight w:val="0"/>
          <w:marTop w:val="0"/>
          <w:marBottom w:val="0"/>
          <w:divBdr>
            <w:top w:val="none" w:sz="0" w:space="0" w:color="auto"/>
            <w:left w:val="none" w:sz="0" w:space="0" w:color="auto"/>
            <w:bottom w:val="none" w:sz="0" w:space="0" w:color="auto"/>
            <w:right w:val="none" w:sz="0" w:space="0" w:color="auto"/>
          </w:divBdr>
          <w:divsChild>
            <w:div w:id="451477533">
              <w:marLeft w:val="0"/>
              <w:marRight w:val="0"/>
              <w:marTop w:val="0"/>
              <w:marBottom w:val="0"/>
              <w:divBdr>
                <w:top w:val="none" w:sz="0" w:space="0" w:color="auto"/>
                <w:left w:val="none" w:sz="0" w:space="0" w:color="auto"/>
                <w:bottom w:val="none" w:sz="0" w:space="0" w:color="auto"/>
                <w:right w:val="none" w:sz="0" w:space="0" w:color="auto"/>
              </w:divBdr>
              <w:divsChild>
                <w:div w:id="308945146">
                  <w:marLeft w:val="0"/>
                  <w:marRight w:val="0"/>
                  <w:marTop w:val="0"/>
                  <w:marBottom w:val="0"/>
                  <w:divBdr>
                    <w:top w:val="none" w:sz="0" w:space="0" w:color="auto"/>
                    <w:left w:val="none" w:sz="0" w:space="0" w:color="auto"/>
                    <w:bottom w:val="none" w:sz="0" w:space="0" w:color="auto"/>
                    <w:right w:val="none" w:sz="0" w:space="0" w:color="auto"/>
                  </w:divBdr>
                  <w:divsChild>
                    <w:div w:id="1947808288">
                      <w:marLeft w:val="0"/>
                      <w:marRight w:val="0"/>
                      <w:marTop w:val="300"/>
                      <w:marBottom w:val="600"/>
                      <w:divBdr>
                        <w:top w:val="none" w:sz="0" w:space="0" w:color="auto"/>
                        <w:left w:val="none" w:sz="0" w:space="0" w:color="auto"/>
                        <w:bottom w:val="none" w:sz="0" w:space="0" w:color="auto"/>
                        <w:right w:val="none" w:sz="0" w:space="0" w:color="auto"/>
                      </w:divBdr>
                      <w:divsChild>
                        <w:div w:id="2009552094">
                          <w:marLeft w:val="0"/>
                          <w:marRight w:val="0"/>
                          <w:marTop w:val="0"/>
                          <w:marBottom w:val="0"/>
                          <w:divBdr>
                            <w:top w:val="none" w:sz="0" w:space="0" w:color="auto"/>
                            <w:left w:val="none" w:sz="0" w:space="0" w:color="auto"/>
                            <w:bottom w:val="none" w:sz="0" w:space="0" w:color="auto"/>
                            <w:right w:val="none" w:sz="0" w:space="0" w:color="auto"/>
                          </w:divBdr>
                          <w:divsChild>
                            <w:div w:id="611786067">
                              <w:marLeft w:val="0"/>
                              <w:marRight w:val="0"/>
                              <w:marTop w:val="0"/>
                              <w:marBottom w:val="0"/>
                              <w:divBdr>
                                <w:top w:val="none" w:sz="0" w:space="0" w:color="auto"/>
                                <w:left w:val="none" w:sz="0" w:space="0" w:color="auto"/>
                                <w:bottom w:val="none" w:sz="0" w:space="0" w:color="auto"/>
                                <w:right w:val="none" w:sz="0" w:space="0" w:color="auto"/>
                              </w:divBdr>
                              <w:divsChild>
                                <w:div w:id="2111117782">
                                  <w:marLeft w:val="0"/>
                                  <w:marRight w:val="0"/>
                                  <w:marTop w:val="0"/>
                                  <w:marBottom w:val="0"/>
                                  <w:divBdr>
                                    <w:top w:val="none" w:sz="0" w:space="0" w:color="auto"/>
                                    <w:left w:val="none" w:sz="0" w:space="0" w:color="auto"/>
                                    <w:bottom w:val="none" w:sz="0" w:space="0" w:color="auto"/>
                                    <w:right w:val="none" w:sz="0" w:space="0" w:color="auto"/>
                                  </w:divBdr>
                                  <w:divsChild>
                                    <w:div w:id="1868828853">
                                      <w:marLeft w:val="0"/>
                                      <w:marRight w:val="0"/>
                                      <w:marTop w:val="0"/>
                                      <w:marBottom w:val="0"/>
                                      <w:divBdr>
                                        <w:top w:val="none" w:sz="0" w:space="0" w:color="auto"/>
                                        <w:left w:val="none" w:sz="0" w:space="0" w:color="auto"/>
                                        <w:bottom w:val="none" w:sz="0" w:space="0" w:color="auto"/>
                                        <w:right w:val="none" w:sz="0" w:space="0" w:color="auto"/>
                                      </w:divBdr>
                                      <w:divsChild>
                                        <w:div w:id="2029403820">
                                          <w:marLeft w:val="0"/>
                                          <w:marRight w:val="0"/>
                                          <w:marTop w:val="150"/>
                                          <w:marBottom w:val="0"/>
                                          <w:divBdr>
                                            <w:top w:val="none" w:sz="0" w:space="0" w:color="auto"/>
                                            <w:left w:val="none" w:sz="0" w:space="0" w:color="auto"/>
                                            <w:bottom w:val="none" w:sz="0" w:space="0" w:color="auto"/>
                                            <w:right w:val="none" w:sz="0" w:space="0" w:color="auto"/>
                                          </w:divBdr>
                                          <w:divsChild>
                                            <w:div w:id="1243643636">
                                              <w:marLeft w:val="0"/>
                                              <w:marRight w:val="0"/>
                                              <w:marTop w:val="0"/>
                                              <w:marBottom w:val="0"/>
                                              <w:divBdr>
                                                <w:top w:val="none" w:sz="0" w:space="0" w:color="auto"/>
                                                <w:left w:val="none" w:sz="0" w:space="0" w:color="auto"/>
                                                <w:bottom w:val="none" w:sz="0" w:space="0" w:color="auto"/>
                                                <w:right w:val="none" w:sz="0" w:space="0" w:color="auto"/>
                                              </w:divBdr>
                                              <w:divsChild>
                                                <w:div w:id="1511870301">
                                                  <w:marLeft w:val="0"/>
                                                  <w:marRight w:val="0"/>
                                                  <w:marTop w:val="150"/>
                                                  <w:marBottom w:val="0"/>
                                                  <w:divBdr>
                                                    <w:top w:val="none" w:sz="0" w:space="0" w:color="auto"/>
                                                    <w:left w:val="none" w:sz="0" w:space="0" w:color="auto"/>
                                                    <w:bottom w:val="none" w:sz="0" w:space="0" w:color="auto"/>
                                                    <w:right w:val="none" w:sz="0" w:space="0" w:color="auto"/>
                                                  </w:divBdr>
                                                  <w:divsChild>
                                                    <w:div w:id="672687884">
                                                      <w:marLeft w:val="0"/>
                                                      <w:marRight w:val="0"/>
                                                      <w:marTop w:val="0"/>
                                                      <w:marBottom w:val="0"/>
                                                      <w:divBdr>
                                                        <w:top w:val="none" w:sz="0" w:space="0" w:color="auto"/>
                                                        <w:left w:val="none" w:sz="0" w:space="0" w:color="auto"/>
                                                        <w:bottom w:val="none" w:sz="0" w:space="0" w:color="auto"/>
                                                        <w:right w:val="none" w:sz="0" w:space="0" w:color="auto"/>
                                                      </w:divBdr>
                                                      <w:divsChild>
                                                        <w:div w:id="234241673">
                                                          <w:marLeft w:val="0"/>
                                                          <w:marRight w:val="0"/>
                                                          <w:marTop w:val="0"/>
                                                          <w:marBottom w:val="0"/>
                                                          <w:divBdr>
                                                            <w:top w:val="none" w:sz="0" w:space="0" w:color="auto"/>
                                                            <w:left w:val="none" w:sz="0" w:space="0" w:color="auto"/>
                                                            <w:bottom w:val="none" w:sz="0" w:space="0" w:color="auto"/>
                                                            <w:right w:val="none" w:sz="0" w:space="0" w:color="auto"/>
                                                          </w:divBdr>
                                                          <w:divsChild>
                                                            <w:div w:id="195756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89781971">
      <w:bodyDiv w:val="1"/>
      <w:marLeft w:val="0"/>
      <w:marRight w:val="0"/>
      <w:marTop w:val="0"/>
      <w:marBottom w:val="0"/>
      <w:divBdr>
        <w:top w:val="none" w:sz="0" w:space="0" w:color="auto"/>
        <w:left w:val="none" w:sz="0" w:space="0" w:color="auto"/>
        <w:bottom w:val="none" w:sz="0" w:space="0" w:color="auto"/>
        <w:right w:val="none" w:sz="0" w:space="0" w:color="auto"/>
      </w:divBdr>
    </w:div>
    <w:div w:id="1589728712">
      <w:bodyDiv w:val="1"/>
      <w:marLeft w:val="0"/>
      <w:marRight w:val="0"/>
      <w:marTop w:val="0"/>
      <w:marBottom w:val="0"/>
      <w:divBdr>
        <w:top w:val="none" w:sz="0" w:space="0" w:color="auto"/>
        <w:left w:val="none" w:sz="0" w:space="0" w:color="auto"/>
        <w:bottom w:val="none" w:sz="0" w:space="0" w:color="auto"/>
        <w:right w:val="none" w:sz="0" w:space="0" w:color="auto"/>
      </w:divBdr>
    </w:div>
    <w:div w:id="1595091048">
      <w:bodyDiv w:val="1"/>
      <w:marLeft w:val="0"/>
      <w:marRight w:val="0"/>
      <w:marTop w:val="0"/>
      <w:marBottom w:val="0"/>
      <w:divBdr>
        <w:top w:val="none" w:sz="0" w:space="0" w:color="auto"/>
        <w:left w:val="none" w:sz="0" w:space="0" w:color="auto"/>
        <w:bottom w:val="none" w:sz="0" w:space="0" w:color="auto"/>
        <w:right w:val="none" w:sz="0" w:space="0" w:color="auto"/>
      </w:divBdr>
    </w:div>
    <w:div w:id="1748721011">
      <w:bodyDiv w:val="1"/>
      <w:marLeft w:val="0"/>
      <w:marRight w:val="0"/>
      <w:marTop w:val="0"/>
      <w:marBottom w:val="0"/>
      <w:divBdr>
        <w:top w:val="none" w:sz="0" w:space="0" w:color="auto"/>
        <w:left w:val="none" w:sz="0" w:space="0" w:color="auto"/>
        <w:bottom w:val="none" w:sz="0" w:space="0" w:color="auto"/>
        <w:right w:val="none" w:sz="0" w:space="0" w:color="auto"/>
      </w:divBdr>
    </w:div>
    <w:div w:id="1753505348">
      <w:bodyDiv w:val="1"/>
      <w:marLeft w:val="0"/>
      <w:marRight w:val="0"/>
      <w:marTop w:val="0"/>
      <w:marBottom w:val="0"/>
      <w:divBdr>
        <w:top w:val="none" w:sz="0" w:space="0" w:color="auto"/>
        <w:left w:val="none" w:sz="0" w:space="0" w:color="auto"/>
        <w:bottom w:val="none" w:sz="0" w:space="0" w:color="auto"/>
        <w:right w:val="none" w:sz="0" w:space="0" w:color="auto"/>
      </w:divBdr>
    </w:div>
    <w:div w:id="1778216400">
      <w:bodyDiv w:val="1"/>
      <w:marLeft w:val="0"/>
      <w:marRight w:val="0"/>
      <w:marTop w:val="0"/>
      <w:marBottom w:val="0"/>
      <w:divBdr>
        <w:top w:val="none" w:sz="0" w:space="0" w:color="auto"/>
        <w:left w:val="none" w:sz="0" w:space="0" w:color="auto"/>
        <w:bottom w:val="none" w:sz="0" w:space="0" w:color="auto"/>
        <w:right w:val="none" w:sz="0" w:space="0" w:color="auto"/>
      </w:divBdr>
    </w:div>
    <w:div w:id="1836143614">
      <w:bodyDiv w:val="1"/>
      <w:marLeft w:val="0"/>
      <w:marRight w:val="0"/>
      <w:marTop w:val="0"/>
      <w:marBottom w:val="0"/>
      <w:divBdr>
        <w:top w:val="none" w:sz="0" w:space="0" w:color="auto"/>
        <w:left w:val="none" w:sz="0" w:space="0" w:color="auto"/>
        <w:bottom w:val="none" w:sz="0" w:space="0" w:color="auto"/>
        <w:right w:val="none" w:sz="0" w:space="0" w:color="auto"/>
      </w:divBdr>
    </w:div>
    <w:div w:id="1910457355">
      <w:bodyDiv w:val="1"/>
      <w:marLeft w:val="0"/>
      <w:marRight w:val="0"/>
      <w:marTop w:val="0"/>
      <w:marBottom w:val="0"/>
      <w:divBdr>
        <w:top w:val="none" w:sz="0" w:space="0" w:color="auto"/>
        <w:left w:val="none" w:sz="0" w:space="0" w:color="auto"/>
        <w:bottom w:val="none" w:sz="0" w:space="0" w:color="auto"/>
        <w:right w:val="none" w:sz="0" w:space="0" w:color="auto"/>
      </w:divBdr>
    </w:div>
    <w:div w:id="1938101562">
      <w:bodyDiv w:val="1"/>
      <w:marLeft w:val="0"/>
      <w:marRight w:val="0"/>
      <w:marTop w:val="0"/>
      <w:marBottom w:val="0"/>
      <w:divBdr>
        <w:top w:val="none" w:sz="0" w:space="0" w:color="auto"/>
        <w:left w:val="none" w:sz="0" w:space="0" w:color="auto"/>
        <w:bottom w:val="none" w:sz="0" w:space="0" w:color="auto"/>
        <w:right w:val="none" w:sz="0" w:space="0" w:color="auto"/>
      </w:divBdr>
    </w:div>
    <w:div w:id="1979189183">
      <w:bodyDiv w:val="1"/>
      <w:marLeft w:val="0"/>
      <w:marRight w:val="0"/>
      <w:marTop w:val="0"/>
      <w:marBottom w:val="0"/>
      <w:divBdr>
        <w:top w:val="none" w:sz="0" w:space="0" w:color="auto"/>
        <w:left w:val="none" w:sz="0" w:space="0" w:color="auto"/>
        <w:bottom w:val="none" w:sz="0" w:space="0" w:color="auto"/>
        <w:right w:val="none" w:sz="0" w:space="0" w:color="auto"/>
      </w:divBdr>
    </w:div>
    <w:div w:id="2045211990">
      <w:bodyDiv w:val="1"/>
      <w:marLeft w:val="0"/>
      <w:marRight w:val="0"/>
      <w:marTop w:val="0"/>
      <w:marBottom w:val="0"/>
      <w:divBdr>
        <w:top w:val="none" w:sz="0" w:space="0" w:color="auto"/>
        <w:left w:val="none" w:sz="0" w:space="0" w:color="auto"/>
        <w:bottom w:val="none" w:sz="0" w:space="0" w:color="auto"/>
        <w:right w:val="none" w:sz="0" w:space="0" w:color="auto"/>
      </w:divBdr>
    </w:div>
    <w:div w:id="2092197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E40BBE976BB604CB5434F30634A7EE9" ma:contentTypeVersion="8" ma:contentTypeDescription="Crée un document." ma:contentTypeScope="" ma:versionID="8bd7d015c4a16f4597f2ee161be61bbe">
  <xsd:schema xmlns:xsd="http://www.w3.org/2001/XMLSchema" xmlns:xs="http://www.w3.org/2001/XMLSchema" xmlns:p="http://schemas.microsoft.com/office/2006/metadata/properties" xmlns:ns2="fa16dfa4-fdce-4c61-8309-091c50eaf637" xmlns:ns3="c8cad8a5-5b3b-4cea-806d-cfbe92748d2f" targetNamespace="http://schemas.microsoft.com/office/2006/metadata/properties" ma:root="true" ma:fieldsID="a673d4bccefc1f205094018f8b17e17c" ns2:_="" ns3:_="">
    <xsd:import namespace="fa16dfa4-fdce-4c61-8309-091c50eaf637"/>
    <xsd:import namespace="c8cad8a5-5b3b-4cea-806d-cfbe92748d2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16dfa4-fdce-4c61-8309-091c50eaf6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cad8a5-5b3b-4cea-806d-cfbe92748d2f"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CDC765-82FF-48F4-8CD6-7D4A03FF67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88F4319-3B4C-471B-893D-6FD34BA692F8}">
  <ds:schemaRefs>
    <ds:schemaRef ds:uri="http://schemas.microsoft.com/sharepoint/v3/contenttype/forms"/>
  </ds:schemaRefs>
</ds:datastoreItem>
</file>

<file path=customXml/itemProps3.xml><?xml version="1.0" encoding="utf-8"?>
<ds:datastoreItem xmlns:ds="http://schemas.openxmlformats.org/officeDocument/2006/customXml" ds:itemID="{3B92616A-2F9B-45FB-B9AB-BFEEB112393E}">
  <ds:schemaRefs>
    <ds:schemaRef ds:uri="http://schemas.openxmlformats.org/officeDocument/2006/bibliography"/>
  </ds:schemaRefs>
</ds:datastoreItem>
</file>

<file path=customXml/itemProps4.xml><?xml version="1.0" encoding="utf-8"?>
<ds:datastoreItem xmlns:ds="http://schemas.openxmlformats.org/officeDocument/2006/customXml" ds:itemID="{00B68512-6006-4059-A465-15D77397B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16dfa4-fdce-4c61-8309-091c50eaf637"/>
    <ds:schemaRef ds:uri="c8cad8a5-5b3b-4cea-806d-cfbe92748d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2195</Words>
  <Characters>12078</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PROCEDURE</vt:lpstr>
    </vt:vector>
  </TitlesOfParts>
  <Company>GPM</Company>
  <LinksUpToDate>false</LinksUpToDate>
  <CharactersWithSpaces>14245</CharactersWithSpaces>
  <SharedDoc>false</SharedDoc>
  <HLinks>
    <vt:vector size="162" baseType="variant">
      <vt:variant>
        <vt:i4>1048632</vt:i4>
      </vt:variant>
      <vt:variant>
        <vt:i4>158</vt:i4>
      </vt:variant>
      <vt:variant>
        <vt:i4>0</vt:i4>
      </vt:variant>
      <vt:variant>
        <vt:i4>5</vt:i4>
      </vt:variant>
      <vt:variant>
        <vt:lpwstr/>
      </vt:variant>
      <vt:variant>
        <vt:lpwstr>_Toc465094059</vt:lpwstr>
      </vt:variant>
      <vt:variant>
        <vt:i4>1048632</vt:i4>
      </vt:variant>
      <vt:variant>
        <vt:i4>152</vt:i4>
      </vt:variant>
      <vt:variant>
        <vt:i4>0</vt:i4>
      </vt:variant>
      <vt:variant>
        <vt:i4>5</vt:i4>
      </vt:variant>
      <vt:variant>
        <vt:lpwstr/>
      </vt:variant>
      <vt:variant>
        <vt:lpwstr>_Toc465094058</vt:lpwstr>
      </vt:variant>
      <vt:variant>
        <vt:i4>1048632</vt:i4>
      </vt:variant>
      <vt:variant>
        <vt:i4>146</vt:i4>
      </vt:variant>
      <vt:variant>
        <vt:i4>0</vt:i4>
      </vt:variant>
      <vt:variant>
        <vt:i4>5</vt:i4>
      </vt:variant>
      <vt:variant>
        <vt:lpwstr/>
      </vt:variant>
      <vt:variant>
        <vt:lpwstr>_Toc465094057</vt:lpwstr>
      </vt:variant>
      <vt:variant>
        <vt:i4>1048632</vt:i4>
      </vt:variant>
      <vt:variant>
        <vt:i4>140</vt:i4>
      </vt:variant>
      <vt:variant>
        <vt:i4>0</vt:i4>
      </vt:variant>
      <vt:variant>
        <vt:i4>5</vt:i4>
      </vt:variant>
      <vt:variant>
        <vt:lpwstr/>
      </vt:variant>
      <vt:variant>
        <vt:lpwstr>_Toc465094056</vt:lpwstr>
      </vt:variant>
      <vt:variant>
        <vt:i4>1048632</vt:i4>
      </vt:variant>
      <vt:variant>
        <vt:i4>134</vt:i4>
      </vt:variant>
      <vt:variant>
        <vt:i4>0</vt:i4>
      </vt:variant>
      <vt:variant>
        <vt:i4>5</vt:i4>
      </vt:variant>
      <vt:variant>
        <vt:lpwstr/>
      </vt:variant>
      <vt:variant>
        <vt:lpwstr>_Toc465094055</vt:lpwstr>
      </vt:variant>
      <vt:variant>
        <vt:i4>1048632</vt:i4>
      </vt:variant>
      <vt:variant>
        <vt:i4>128</vt:i4>
      </vt:variant>
      <vt:variant>
        <vt:i4>0</vt:i4>
      </vt:variant>
      <vt:variant>
        <vt:i4>5</vt:i4>
      </vt:variant>
      <vt:variant>
        <vt:lpwstr/>
      </vt:variant>
      <vt:variant>
        <vt:lpwstr>_Toc465094054</vt:lpwstr>
      </vt:variant>
      <vt:variant>
        <vt:i4>1048632</vt:i4>
      </vt:variant>
      <vt:variant>
        <vt:i4>122</vt:i4>
      </vt:variant>
      <vt:variant>
        <vt:i4>0</vt:i4>
      </vt:variant>
      <vt:variant>
        <vt:i4>5</vt:i4>
      </vt:variant>
      <vt:variant>
        <vt:lpwstr/>
      </vt:variant>
      <vt:variant>
        <vt:lpwstr>_Toc465094053</vt:lpwstr>
      </vt:variant>
      <vt:variant>
        <vt:i4>1048632</vt:i4>
      </vt:variant>
      <vt:variant>
        <vt:i4>116</vt:i4>
      </vt:variant>
      <vt:variant>
        <vt:i4>0</vt:i4>
      </vt:variant>
      <vt:variant>
        <vt:i4>5</vt:i4>
      </vt:variant>
      <vt:variant>
        <vt:lpwstr/>
      </vt:variant>
      <vt:variant>
        <vt:lpwstr>_Toc465094052</vt:lpwstr>
      </vt:variant>
      <vt:variant>
        <vt:i4>1048632</vt:i4>
      </vt:variant>
      <vt:variant>
        <vt:i4>110</vt:i4>
      </vt:variant>
      <vt:variant>
        <vt:i4>0</vt:i4>
      </vt:variant>
      <vt:variant>
        <vt:i4>5</vt:i4>
      </vt:variant>
      <vt:variant>
        <vt:lpwstr/>
      </vt:variant>
      <vt:variant>
        <vt:lpwstr>_Toc465094051</vt:lpwstr>
      </vt:variant>
      <vt:variant>
        <vt:i4>1048632</vt:i4>
      </vt:variant>
      <vt:variant>
        <vt:i4>104</vt:i4>
      </vt:variant>
      <vt:variant>
        <vt:i4>0</vt:i4>
      </vt:variant>
      <vt:variant>
        <vt:i4>5</vt:i4>
      </vt:variant>
      <vt:variant>
        <vt:lpwstr/>
      </vt:variant>
      <vt:variant>
        <vt:lpwstr>_Toc465094050</vt:lpwstr>
      </vt:variant>
      <vt:variant>
        <vt:i4>1114168</vt:i4>
      </vt:variant>
      <vt:variant>
        <vt:i4>98</vt:i4>
      </vt:variant>
      <vt:variant>
        <vt:i4>0</vt:i4>
      </vt:variant>
      <vt:variant>
        <vt:i4>5</vt:i4>
      </vt:variant>
      <vt:variant>
        <vt:lpwstr/>
      </vt:variant>
      <vt:variant>
        <vt:lpwstr>_Toc465094049</vt:lpwstr>
      </vt:variant>
      <vt:variant>
        <vt:i4>1114168</vt:i4>
      </vt:variant>
      <vt:variant>
        <vt:i4>92</vt:i4>
      </vt:variant>
      <vt:variant>
        <vt:i4>0</vt:i4>
      </vt:variant>
      <vt:variant>
        <vt:i4>5</vt:i4>
      </vt:variant>
      <vt:variant>
        <vt:lpwstr/>
      </vt:variant>
      <vt:variant>
        <vt:lpwstr>_Toc465094048</vt:lpwstr>
      </vt:variant>
      <vt:variant>
        <vt:i4>1114168</vt:i4>
      </vt:variant>
      <vt:variant>
        <vt:i4>86</vt:i4>
      </vt:variant>
      <vt:variant>
        <vt:i4>0</vt:i4>
      </vt:variant>
      <vt:variant>
        <vt:i4>5</vt:i4>
      </vt:variant>
      <vt:variant>
        <vt:lpwstr/>
      </vt:variant>
      <vt:variant>
        <vt:lpwstr>_Toc465094047</vt:lpwstr>
      </vt:variant>
      <vt:variant>
        <vt:i4>1114168</vt:i4>
      </vt:variant>
      <vt:variant>
        <vt:i4>80</vt:i4>
      </vt:variant>
      <vt:variant>
        <vt:i4>0</vt:i4>
      </vt:variant>
      <vt:variant>
        <vt:i4>5</vt:i4>
      </vt:variant>
      <vt:variant>
        <vt:lpwstr/>
      </vt:variant>
      <vt:variant>
        <vt:lpwstr>_Toc465094046</vt:lpwstr>
      </vt:variant>
      <vt:variant>
        <vt:i4>1114168</vt:i4>
      </vt:variant>
      <vt:variant>
        <vt:i4>74</vt:i4>
      </vt:variant>
      <vt:variant>
        <vt:i4>0</vt:i4>
      </vt:variant>
      <vt:variant>
        <vt:i4>5</vt:i4>
      </vt:variant>
      <vt:variant>
        <vt:lpwstr/>
      </vt:variant>
      <vt:variant>
        <vt:lpwstr>_Toc465094045</vt:lpwstr>
      </vt:variant>
      <vt:variant>
        <vt:i4>1114168</vt:i4>
      </vt:variant>
      <vt:variant>
        <vt:i4>68</vt:i4>
      </vt:variant>
      <vt:variant>
        <vt:i4>0</vt:i4>
      </vt:variant>
      <vt:variant>
        <vt:i4>5</vt:i4>
      </vt:variant>
      <vt:variant>
        <vt:lpwstr/>
      </vt:variant>
      <vt:variant>
        <vt:lpwstr>_Toc465094044</vt:lpwstr>
      </vt:variant>
      <vt:variant>
        <vt:i4>1114168</vt:i4>
      </vt:variant>
      <vt:variant>
        <vt:i4>62</vt:i4>
      </vt:variant>
      <vt:variant>
        <vt:i4>0</vt:i4>
      </vt:variant>
      <vt:variant>
        <vt:i4>5</vt:i4>
      </vt:variant>
      <vt:variant>
        <vt:lpwstr/>
      </vt:variant>
      <vt:variant>
        <vt:lpwstr>_Toc465094043</vt:lpwstr>
      </vt:variant>
      <vt:variant>
        <vt:i4>1114168</vt:i4>
      </vt:variant>
      <vt:variant>
        <vt:i4>56</vt:i4>
      </vt:variant>
      <vt:variant>
        <vt:i4>0</vt:i4>
      </vt:variant>
      <vt:variant>
        <vt:i4>5</vt:i4>
      </vt:variant>
      <vt:variant>
        <vt:lpwstr/>
      </vt:variant>
      <vt:variant>
        <vt:lpwstr>_Toc465094042</vt:lpwstr>
      </vt:variant>
      <vt:variant>
        <vt:i4>1114168</vt:i4>
      </vt:variant>
      <vt:variant>
        <vt:i4>50</vt:i4>
      </vt:variant>
      <vt:variant>
        <vt:i4>0</vt:i4>
      </vt:variant>
      <vt:variant>
        <vt:i4>5</vt:i4>
      </vt:variant>
      <vt:variant>
        <vt:lpwstr/>
      </vt:variant>
      <vt:variant>
        <vt:lpwstr>_Toc465094041</vt:lpwstr>
      </vt:variant>
      <vt:variant>
        <vt:i4>1114168</vt:i4>
      </vt:variant>
      <vt:variant>
        <vt:i4>44</vt:i4>
      </vt:variant>
      <vt:variant>
        <vt:i4>0</vt:i4>
      </vt:variant>
      <vt:variant>
        <vt:i4>5</vt:i4>
      </vt:variant>
      <vt:variant>
        <vt:lpwstr/>
      </vt:variant>
      <vt:variant>
        <vt:lpwstr>_Toc465094040</vt:lpwstr>
      </vt:variant>
      <vt:variant>
        <vt:i4>1441848</vt:i4>
      </vt:variant>
      <vt:variant>
        <vt:i4>38</vt:i4>
      </vt:variant>
      <vt:variant>
        <vt:i4>0</vt:i4>
      </vt:variant>
      <vt:variant>
        <vt:i4>5</vt:i4>
      </vt:variant>
      <vt:variant>
        <vt:lpwstr/>
      </vt:variant>
      <vt:variant>
        <vt:lpwstr>_Toc465094039</vt:lpwstr>
      </vt:variant>
      <vt:variant>
        <vt:i4>1441848</vt:i4>
      </vt:variant>
      <vt:variant>
        <vt:i4>32</vt:i4>
      </vt:variant>
      <vt:variant>
        <vt:i4>0</vt:i4>
      </vt:variant>
      <vt:variant>
        <vt:i4>5</vt:i4>
      </vt:variant>
      <vt:variant>
        <vt:lpwstr/>
      </vt:variant>
      <vt:variant>
        <vt:lpwstr>_Toc465094038</vt:lpwstr>
      </vt:variant>
      <vt:variant>
        <vt:i4>1441848</vt:i4>
      </vt:variant>
      <vt:variant>
        <vt:i4>26</vt:i4>
      </vt:variant>
      <vt:variant>
        <vt:i4>0</vt:i4>
      </vt:variant>
      <vt:variant>
        <vt:i4>5</vt:i4>
      </vt:variant>
      <vt:variant>
        <vt:lpwstr/>
      </vt:variant>
      <vt:variant>
        <vt:lpwstr>_Toc465094037</vt:lpwstr>
      </vt:variant>
      <vt:variant>
        <vt:i4>1441848</vt:i4>
      </vt:variant>
      <vt:variant>
        <vt:i4>20</vt:i4>
      </vt:variant>
      <vt:variant>
        <vt:i4>0</vt:i4>
      </vt:variant>
      <vt:variant>
        <vt:i4>5</vt:i4>
      </vt:variant>
      <vt:variant>
        <vt:lpwstr/>
      </vt:variant>
      <vt:variant>
        <vt:lpwstr>_Toc465094036</vt:lpwstr>
      </vt:variant>
      <vt:variant>
        <vt:i4>1441848</vt:i4>
      </vt:variant>
      <vt:variant>
        <vt:i4>14</vt:i4>
      </vt:variant>
      <vt:variant>
        <vt:i4>0</vt:i4>
      </vt:variant>
      <vt:variant>
        <vt:i4>5</vt:i4>
      </vt:variant>
      <vt:variant>
        <vt:lpwstr/>
      </vt:variant>
      <vt:variant>
        <vt:lpwstr>_Toc465094035</vt:lpwstr>
      </vt:variant>
      <vt:variant>
        <vt:i4>1441848</vt:i4>
      </vt:variant>
      <vt:variant>
        <vt:i4>8</vt:i4>
      </vt:variant>
      <vt:variant>
        <vt:i4>0</vt:i4>
      </vt:variant>
      <vt:variant>
        <vt:i4>5</vt:i4>
      </vt:variant>
      <vt:variant>
        <vt:lpwstr/>
      </vt:variant>
      <vt:variant>
        <vt:lpwstr>_Toc465094034</vt:lpwstr>
      </vt:variant>
      <vt:variant>
        <vt:i4>1441848</vt:i4>
      </vt:variant>
      <vt:variant>
        <vt:i4>2</vt:i4>
      </vt:variant>
      <vt:variant>
        <vt:i4>0</vt:i4>
      </vt:variant>
      <vt:variant>
        <vt:i4>5</vt:i4>
      </vt:variant>
      <vt:variant>
        <vt:lpwstr/>
      </vt:variant>
      <vt:variant>
        <vt:lpwstr>_Toc465094033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dc:title>
  <dc:subject>MATRICE</dc:subject>
  <dc:creator>BEREAU Raphael</dc:creator>
  <cp:lastModifiedBy>LUCAS Janick</cp:lastModifiedBy>
  <cp:revision>18</cp:revision>
  <cp:lastPrinted>2016-10-25T07:32:00Z</cp:lastPrinted>
  <dcterms:created xsi:type="dcterms:W3CDTF">2021-02-02T15:40:00Z</dcterms:created>
  <dcterms:modified xsi:type="dcterms:W3CDTF">2021-02-18T08:20:00Z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0x0101002E40BBE976BB604CB5434F30634A7EE9</vt:lpwstr>
  </property>
</Properties>
</file>